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12109444"/>
        <w:docPartObj>
          <w:docPartGallery w:val="Cover Pages"/>
          <w:docPartUnique/>
        </w:docPartObj>
      </w:sdtPr>
      <w:sdtContent>
        <w:p w:rsidR="009E1E60" w:rsidRDefault="00131B65">
          <w:r>
            <w:rPr>
              <w:noProof/>
              <w:lang w:val="en-US"/>
            </w:rPr>
            <w:pict>
              <v:shapetype id="_x0000_t6" coordsize="21600,21600" o:spt="6" path="m,l,21600r21600,xe">
                <v:stroke joinstyle="miter"/>
                <v:path gradientshapeok="t" o:connecttype="custom" o:connectlocs="0,0;0,10800;0,21600;10800,21600;21600,21600;10800,10800" textboxrect="1800,12600,12600,19800"/>
              </v:shapetype>
              <v:shape id="_x0000_s1166" type="#_x0000_t6" style="position:absolute;margin-left:443.6pt;margin-top:-71.25pt;width:96.75pt;height:96.75pt;rotation:180;z-index:251748352;mso-position-horizontal-relative:text;mso-position-vertical-relative:text" fillcolor="#dbe5f1 [660]" stroked="f">
                <v:shadow opacity=".5" offset="-6pt,6pt"/>
              </v:shape>
            </w:pict>
          </w:r>
          <w:r>
            <w:rPr>
              <w:noProof/>
              <w:lang w:val="en-US"/>
            </w:rPr>
            <w:pict>
              <v:shape id="_x0000_s1165" type="#_x0000_t6" style="position:absolute;margin-left:-53.4pt;margin-top:-71.25pt;width:96.75pt;height:96.75pt;rotation:90;z-index:251740160;mso-position-horizontal-relative:text;mso-position-vertical-relative:text" fillcolor="#dbe5f1 [660]" stroked="f">
                <v:shadow opacity=".5" offset="6pt,6pt"/>
              </v:shape>
            </w:pict>
          </w:r>
        </w:p>
        <w:p w:rsidR="009E1E60" w:rsidRDefault="00312BC3">
          <w:r>
            <w:rPr>
              <w:noProof/>
              <w:lang w:val="en-US"/>
            </w:rPr>
            <w:drawing>
              <wp:anchor distT="0" distB="0" distL="114300" distR="114300" simplePos="0" relativeHeight="251737088" behindDoc="1" locked="0" layoutInCell="1" allowOverlap="1">
                <wp:simplePos x="0" y="0"/>
                <wp:positionH relativeFrom="column">
                  <wp:posOffset>2171700</wp:posOffset>
                </wp:positionH>
                <wp:positionV relativeFrom="paragraph">
                  <wp:posOffset>96520</wp:posOffset>
                </wp:positionV>
                <wp:extent cx="1428750" cy="1143000"/>
                <wp:effectExtent l="38100" t="0" r="19050" b="323850"/>
                <wp:wrapNone/>
                <wp:docPr id="139" name="Picture 139" descr="logo-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logo-3d"/>
                        <pic:cNvPicPr>
                          <a:picLocks noChangeAspect="1" noChangeArrowheads="1"/>
                        </pic:cNvPicPr>
                      </pic:nvPicPr>
                      <pic:blipFill>
                        <a:blip r:embed="rId9" cstate="print"/>
                        <a:srcRect/>
                        <a:stretch>
                          <a:fillRect/>
                        </a:stretch>
                      </pic:blipFill>
                      <pic:spPr bwMode="auto">
                        <a:xfrm>
                          <a:off x="0" y="0"/>
                          <a:ext cx="1428750" cy="1143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9E1E60" w:rsidRDefault="00131B65">
          <w:r>
            <w:rPr>
              <w:noProof/>
              <w:lang w:val="en-US"/>
            </w:rPr>
            <w:pict>
              <v:shape id="_x0000_s1158" style="position:absolute;margin-left:340.9pt;margin-top:446.35pt;width:199.8pt;height:203pt;z-index:251747328;mso-width-relative:page;mso-height-relative:page" coordsize="4102,3432" o:regroupid="11" path="m,1038l,2411,4102,3432,4102,,,1038xe" fillcolor="#d3dfee [820]" stroked="f">
                <v:fill opacity="45875f"/>
                <v:path arrowok="t"/>
              </v:shape>
            </w:pict>
          </w:r>
          <w:r>
            <w:rPr>
              <w:noProof/>
              <w:lang w:val="en-US"/>
            </w:rPr>
            <w:pict>
              <v:shape id="_x0000_s1157" style="position:absolute;margin-left:48.05pt;margin-top:433.45pt;width:292.85pt;height:226.8pt;z-index:251746304;mso-width-relative:page;mso-height-relative:page" coordsize="6011,3835" o:regroupid="11" path="m,l17,3835,6011,2629r,-1390l,xe" fillcolor="#a7bfde [1620]" stroked="f">
                <v:fill opacity="45875f"/>
                <v:path arrowok="t"/>
              </v:shape>
            </w:pict>
          </w:r>
          <w:r>
            <w:rPr>
              <w:noProof/>
              <w:lang w:val="en-US"/>
            </w:rPr>
            <w:pict>
              <v:shape id="_x0000_s1156" style="position:absolute;margin-left:-52.3pt;margin-top:433.45pt;width:101.15pt;height:227.75pt;z-index:251745280;mso-width-relative:page;mso-height-relative:page" coordsize="2076,3851" o:regroupid="11" path="m,921l2060,r16,3851l,2981,,921xe" fillcolor="#d3dfee [820]" stroked="f">
                <v:fill opacity="45875f"/>
                <v:path arrowok="t"/>
              </v:shape>
            </w:pict>
          </w:r>
          <w:r>
            <w:rPr>
              <w:noProof/>
              <w:lang w:val="en-US"/>
            </w:rPr>
            <w:pict>
              <v:shape id="_x0000_s1155" style="position:absolute;margin-left:-52.25pt;margin-top:420.55pt;width:199.05pt;height:251.55pt;z-index:251744256;mso-width-relative:page;mso-height-relative:page" coordsize="4086,4253" o:regroupid="11" path="m4086,r-2,4253l,3198,,1072,4086,xe" fillcolor="#d8d8d8 [2732]" stroked="f">
                <v:path arrowok="t"/>
              </v:shape>
            </w:pict>
          </w:r>
          <w:r>
            <w:rPr>
              <w:noProof/>
              <w:lang w:val="en-US"/>
            </w:rPr>
            <w:pict>
              <v:shape id="_x0000_s1154" style="position:absolute;margin-left:146.8pt;margin-top:420.55pt;width:194.15pt;height:250.55pt;z-index:251743232;mso-width-relative:page;mso-height-relative:page" coordsize="3985,4236" o:regroupid="11" path="m,l,4236,3985,3349r,-2428l,xe" fillcolor="#bfbfbf [2412]" stroked="f">
                <v:path arrowok="t"/>
              </v:shape>
            </w:pict>
          </w:r>
          <w:r>
            <w:rPr>
              <w:noProof/>
              <w:lang w:val="en-US"/>
            </w:rPr>
            <w:pict>
              <v:shape id="_x0000_s1153" style="position:absolute;margin-left:340.05pt;margin-top:460.2pt;width:200.7pt;height:172.25pt;z-index:251742208;mso-width-relative:page;mso-height-relative:page" coordsize="4120,2913" o:regroupid="11" path="m1,251l,2662r4120,251l4120,,1,251xe" fillcolor="#d8d8d8 [2732]" stroked="f">
                <v:path arrowok="t"/>
              </v:shape>
            </w:pict>
          </w:r>
          <w:r>
            <w:rPr>
              <w:noProof/>
              <w:lang w:val="en-US"/>
            </w:rPr>
            <w:pict>
              <v:group id="_x0000_s1149" style="position:absolute;margin-left:-53.4pt;margin-top:439.35pt;width:593.75pt;height:210pt;z-index:251741184" coordorigin="18,7468" coordsize="12189,3550" o:regroupid="11">
                <v:shape id="_x0000_s1150" style="position:absolute;left:18;top:7837;width:7132;height:2863;mso-width-relative:page;mso-height-relative:page" coordsize="7132,2863" path="m,l17,2863,7132,2578r,-2378l,xe" fillcolor="#a7bfde [1620]" stroked="f">
                  <v:fill opacity=".5"/>
                  <v:path arrowok="t"/>
                </v:shape>
                <v:shape id="_x0000_s1151" style="position:absolute;left:7150;top:7468;width:3466;height:3550;mso-width-relative:page;mso-height-relative:page" coordsize="3466,3550" path="m,569l,2930r3466,620l3466,,,569xe" fillcolor="#d3dfee [820]" stroked="f">
                  <v:fill opacity=".5"/>
                  <v:path arrowok="t"/>
                </v:shape>
                <v:shape id="_x0000_s1152" style="position:absolute;left:10616;top:7468;width:1591;height:3550;mso-width-relative:page;mso-height-relative:page" coordsize="1591,3550" path="m,l,3550,1591,2746r,-2009l,xe" fillcolor="#a7bfde [1620]" stroked="f">
                  <v:fill opacity=".5"/>
                  <v:path arrowok="t"/>
                </v:shape>
              </v:group>
            </w:pict>
          </w:r>
          <w:r w:rsidRPr="00131B65">
            <w:rPr>
              <w:noProof/>
              <w:lang w:eastAsia="zh-TW"/>
            </w:rPr>
            <w:pict>
              <v:shapetype id="_x0000_t202" coordsize="21600,21600" o:spt="202" path="m,l,21600r21600,l21600,xe">
                <v:stroke joinstyle="miter"/>
                <v:path gradientshapeok="t" o:connecttype="rect"/>
              </v:shapetype>
              <v:shape id="_x0000_s1164" type="#_x0000_t202" style="position:absolute;margin-left:255.7pt;margin-top:61.7pt;width:194.5pt;height:20.1pt;z-index:251739136;mso-width-percent:400;mso-height-percent:200;mso-width-percent:400;mso-height-percent:200;mso-width-relative:margin;mso-height-relative:margin" stroked="f">
                <v:textbox style="mso-next-textbox:#_x0000_s1164;mso-fit-shape-to-text:t">
                  <w:txbxContent>
                    <w:p w:rsidR="00312BC3" w:rsidRPr="00312BC3" w:rsidRDefault="00312BC3">
                      <w:pPr>
                        <w:rPr>
                          <w:rFonts w:asciiTheme="majorHAnsi" w:hAnsiTheme="majorHAnsi"/>
                          <w:b/>
                        </w:rPr>
                      </w:pPr>
                      <w:r w:rsidRPr="00312BC3">
                        <w:rPr>
                          <w:rFonts w:asciiTheme="majorHAnsi" w:hAnsiTheme="majorHAnsi"/>
                          <w:b/>
                        </w:rPr>
                        <w:t>BURSATRA</w:t>
                      </w:r>
                    </w:p>
                  </w:txbxContent>
                </v:textbox>
              </v:shape>
            </w:pict>
          </w:r>
          <w:r>
            <w:rPr>
              <w:noProof/>
              <w:lang w:val="en-US"/>
            </w:rPr>
            <w:pict>
              <v:rect id="_x0000_s1161" style="position:absolute;margin-left:0;margin-top:46pt;width:420.1pt;height:391.35pt;z-index:251736064;mso-width-percent:1000;mso-position-horizontal:center;mso-position-horizontal-relative:margin;mso-position-vertical-relative:margin;mso-width-percent:1000;mso-width-relative:margin;mso-height-relative:margin;v-text-anchor:bottom" o:regroupid="10" filled="f" stroked="f">
                <v:textbox style="mso-next-textbox:#_x0000_s1161">
                  <w:txbxContent>
                    <w:sdt>
                      <w:sdtPr>
                        <w:rPr>
                          <w:rFonts w:asciiTheme="majorHAnsi" w:hAnsiTheme="majorHAnsi"/>
                          <w:b/>
                          <w:bCs/>
                          <w:color w:val="1F497D" w:themeColor="text2"/>
                          <w:sz w:val="72"/>
                          <w:szCs w:val="72"/>
                        </w:rPr>
                        <w:alias w:val="Title"/>
                        <w:id w:val="113446051"/>
                        <w:placeholder>
                          <w:docPart w:val="331FC58B8A3D4DA8B96F63BA372CE3D3"/>
                        </w:placeholder>
                        <w:dataBinding w:prefixMappings="xmlns:ns0='http://schemas.openxmlformats.org/package/2006/metadata/core-properties' xmlns:ns1='http://purl.org/dc/elements/1.1/'" w:xpath="/ns0:coreProperties[1]/ns1:title[1]" w:storeItemID="{6C3C8BC8-F283-45AE-878A-BAB7291924A1}"/>
                        <w:text/>
                      </w:sdtPr>
                      <w:sdtContent>
                        <w:p w:rsidR="009E1E60" w:rsidRPr="00312BC3" w:rsidRDefault="006259FB" w:rsidP="00312BC3">
                          <w:pPr>
                            <w:jc w:val="center"/>
                            <w:rPr>
                              <w:rFonts w:asciiTheme="majorHAnsi" w:hAnsiTheme="majorHAnsi"/>
                              <w:b/>
                              <w:bCs/>
                              <w:color w:val="1F497D" w:themeColor="text2"/>
                              <w:sz w:val="72"/>
                              <w:szCs w:val="72"/>
                            </w:rPr>
                          </w:pPr>
                          <w:r>
                            <w:rPr>
                              <w:rFonts w:asciiTheme="majorHAnsi" w:hAnsiTheme="majorHAnsi"/>
                              <w:b/>
                              <w:bCs/>
                              <w:color w:val="1F497D" w:themeColor="text2"/>
                              <w:sz w:val="72"/>
                              <w:szCs w:val="72"/>
                              <w:lang w:val="en-US"/>
                            </w:rPr>
                            <w:t xml:space="preserve">Confronting Geopolitical Risks </w:t>
                          </w:r>
                          <w:proofErr w:type="gramStart"/>
                          <w:r>
                            <w:rPr>
                              <w:rFonts w:asciiTheme="majorHAnsi" w:hAnsiTheme="majorHAnsi"/>
                              <w:b/>
                              <w:bCs/>
                              <w:color w:val="1F497D" w:themeColor="text2"/>
                              <w:sz w:val="72"/>
                              <w:szCs w:val="72"/>
                              <w:lang w:val="en-US"/>
                            </w:rPr>
                            <w:t>In</w:t>
                          </w:r>
                          <w:proofErr w:type="gramEnd"/>
                          <w:r>
                            <w:rPr>
                              <w:rFonts w:asciiTheme="majorHAnsi" w:hAnsiTheme="majorHAnsi"/>
                              <w:b/>
                              <w:bCs/>
                              <w:color w:val="1F497D" w:themeColor="text2"/>
                              <w:sz w:val="72"/>
                              <w:szCs w:val="72"/>
                              <w:lang w:val="en-US"/>
                            </w:rPr>
                            <w:t xml:space="preserve"> Global Business</w:t>
                          </w:r>
                        </w:p>
                      </w:sdtContent>
                    </w:sdt>
                    <w:sdt>
                      <w:sdtPr>
                        <w:rPr>
                          <w:rFonts w:asciiTheme="majorHAnsi" w:hAnsiTheme="majorHAnsi"/>
                          <w:b/>
                          <w:bCs/>
                          <w:color w:val="4F81BD" w:themeColor="accent1"/>
                          <w:sz w:val="40"/>
                          <w:szCs w:val="40"/>
                        </w:rPr>
                        <w:alias w:val="Subtitle"/>
                        <w:id w:val="113446052"/>
                        <w:placeholder>
                          <w:docPart w:val="A8BFFD6A1B114CE58D6045D5DA3C9DA6"/>
                        </w:placeholder>
                        <w:dataBinding w:prefixMappings="xmlns:ns0='http://schemas.openxmlformats.org/package/2006/metadata/core-properties' xmlns:ns1='http://purl.org/dc/elements/1.1/'" w:xpath="/ns0:coreProperties[1]/ns1:subject[1]" w:storeItemID="{6C3C8BC8-F283-45AE-878A-BAB7291924A1}"/>
                        <w:text/>
                      </w:sdtPr>
                      <w:sdtContent>
                        <w:p w:rsidR="009E1E60" w:rsidRPr="00312BC3" w:rsidRDefault="009E1E60" w:rsidP="00312BC3">
                          <w:pPr>
                            <w:jc w:val="center"/>
                            <w:rPr>
                              <w:rFonts w:asciiTheme="majorHAnsi" w:hAnsiTheme="majorHAnsi"/>
                              <w:b/>
                              <w:bCs/>
                              <w:color w:val="4F81BD" w:themeColor="accent1"/>
                              <w:sz w:val="40"/>
                              <w:szCs w:val="40"/>
                            </w:rPr>
                          </w:pPr>
                          <w:r w:rsidRPr="00312BC3">
                            <w:rPr>
                              <w:rFonts w:asciiTheme="majorHAnsi" w:hAnsiTheme="majorHAnsi"/>
                              <w:b/>
                              <w:bCs/>
                              <w:color w:val="4F81BD" w:themeColor="accent1"/>
                              <w:sz w:val="40"/>
                              <w:szCs w:val="40"/>
                              <w:lang w:val="en-US"/>
                            </w:rPr>
                            <w:t>2</w:t>
                          </w:r>
                          <w:r w:rsidR="006259FB">
                            <w:rPr>
                              <w:rFonts w:asciiTheme="majorHAnsi" w:hAnsiTheme="majorHAnsi"/>
                              <w:b/>
                              <w:bCs/>
                              <w:color w:val="4F81BD" w:themeColor="accent1"/>
                              <w:sz w:val="40"/>
                              <w:szCs w:val="40"/>
                              <w:lang w:val="en-US"/>
                            </w:rPr>
                            <w:t>7</w:t>
                          </w:r>
                          <w:r w:rsidRPr="00312BC3">
                            <w:rPr>
                              <w:rFonts w:asciiTheme="majorHAnsi" w:hAnsiTheme="majorHAnsi"/>
                              <w:b/>
                              <w:bCs/>
                              <w:color w:val="4F81BD" w:themeColor="accent1"/>
                              <w:sz w:val="40"/>
                              <w:szCs w:val="40"/>
                              <w:lang w:val="en-US"/>
                            </w:rPr>
                            <w:t xml:space="preserve">th Aug </w:t>
                          </w:r>
                          <w:r w:rsidR="00312BC3" w:rsidRPr="00312BC3">
                            <w:rPr>
                              <w:rFonts w:asciiTheme="majorHAnsi" w:hAnsiTheme="majorHAnsi"/>
                              <w:b/>
                              <w:bCs/>
                              <w:color w:val="4F81BD" w:themeColor="accent1"/>
                              <w:sz w:val="40"/>
                              <w:szCs w:val="40"/>
                              <w:lang w:val="en-US"/>
                            </w:rPr>
                            <w:t xml:space="preserve">/ </w:t>
                          </w:r>
                          <w:r w:rsidR="006259FB">
                            <w:rPr>
                              <w:rFonts w:asciiTheme="majorHAnsi" w:hAnsiTheme="majorHAnsi"/>
                              <w:b/>
                              <w:bCs/>
                              <w:color w:val="4F81BD" w:themeColor="accent1"/>
                              <w:sz w:val="40"/>
                              <w:szCs w:val="40"/>
                              <w:lang w:val="en-US"/>
                            </w:rPr>
                            <w:t>8</w:t>
                          </w:r>
                          <w:r w:rsidR="00312BC3" w:rsidRPr="00312BC3">
                            <w:rPr>
                              <w:rFonts w:asciiTheme="majorHAnsi" w:hAnsiTheme="majorHAnsi"/>
                              <w:b/>
                              <w:bCs/>
                              <w:color w:val="4F81BD" w:themeColor="accent1"/>
                              <w:sz w:val="40"/>
                              <w:szCs w:val="40"/>
                              <w:lang w:val="en-US"/>
                            </w:rPr>
                            <w:t>th Oct / 1</w:t>
                          </w:r>
                          <w:r w:rsidR="006259FB">
                            <w:rPr>
                              <w:rFonts w:asciiTheme="majorHAnsi" w:hAnsiTheme="majorHAnsi"/>
                              <w:b/>
                              <w:bCs/>
                              <w:color w:val="4F81BD" w:themeColor="accent1"/>
                              <w:sz w:val="40"/>
                              <w:szCs w:val="40"/>
                              <w:lang w:val="en-US"/>
                            </w:rPr>
                            <w:t>9</w:t>
                          </w:r>
                          <w:r w:rsidR="00312BC3" w:rsidRPr="00312BC3">
                            <w:rPr>
                              <w:rFonts w:asciiTheme="majorHAnsi" w:hAnsiTheme="majorHAnsi"/>
                              <w:b/>
                              <w:bCs/>
                              <w:color w:val="4F81BD" w:themeColor="accent1"/>
                              <w:sz w:val="40"/>
                              <w:szCs w:val="40"/>
                              <w:lang w:val="en-US"/>
                            </w:rPr>
                            <w:t xml:space="preserve">th Nov </w:t>
                          </w:r>
                          <w:r w:rsidRPr="00312BC3">
                            <w:rPr>
                              <w:rFonts w:asciiTheme="majorHAnsi" w:hAnsiTheme="majorHAnsi"/>
                              <w:b/>
                              <w:bCs/>
                              <w:color w:val="4F81BD" w:themeColor="accent1"/>
                              <w:sz w:val="40"/>
                              <w:szCs w:val="40"/>
                              <w:lang w:val="en-US"/>
                            </w:rPr>
                            <w:t>2015</w:t>
                          </w:r>
                        </w:p>
                      </w:sdtContent>
                    </w:sdt>
                    <w:p w:rsidR="009E1E60" w:rsidRPr="00312BC3" w:rsidRDefault="009E1E60">
                      <w:pPr>
                        <w:rPr>
                          <w:rFonts w:asciiTheme="majorHAnsi" w:hAnsiTheme="majorHAnsi"/>
                          <w:b/>
                          <w:bCs/>
                          <w:color w:val="808080" w:themeColor="text1" w:themeTint="7F"/>
                          <w:sz w:val="32"/>
                          <w:szCs w:val="32"/>
                        </w:rPr>
                      </w:pPr>
                    </w:p>
                    <w:p w:rsidR="009E1E60" w:rsidRPr="00312BC3" w:rsidRDefault="009E1E60">
                      <w:pPr>
                        <w:rPr>
                          <w:rFonts w:asciiTheme="majorHAnsi" w:hAnsiTheme="majorHAnsi"/>
                          <w:b/>
                          <w:bCs/>
                          <w:color w:val="808080" w:themeColor="text1" w:themeTint="7F"/>
                          <w:sz w:val="32"/>
                          <w:szCs w:val="32"/>
                        </w:rPr>
                      </w:pPr>
                    </w:p>
                  </w:txbxContent>
                </v:textbox>
                <w10:wrap anchorx="margin" anchory="margin"/>
              </v:rect>
            </w:pict>
          </w:r>
          <w:r w:rsidR="009E1E60">
            <w:br w:type="page"/>
          </w:r>
        </w:p>
      </w:sdtContent>
    </w:sdt>
    <w:p w:rsidR="003F6F40" w:rsidRDefault="00131B65">
      <w:r w:rsidRPr="00131B65">
        <w:rPr>
          <w:rFonts w:asciiTheme="minorHAnsi" w:hAnsiTheme="minorHAnsi"/>
          <w:noProof/>
          <w:lang w:val="en-US"/>
        </w:rPr>
        <w:lastRenderedPageBreak/>
        <w:pict>
          <v:roundrect id="_x0000_s1048" style="position:absolute;margin-left:251.75pt;margin-top:8.65pt;width:150.55pt;height:23.4pt;z-index:-251654144" arcsize="10923f">
            <v:shadow on="t" offset="3pt" offset2="2pt"/>
            <v:textbox>
              <w:txbxContent>
                <w:p w:rsidR="00566C5B" w:rsidRPr="00696E29" w:rsidRDefault="00566C5B" w:rsidP="00566C5B">
                  <w:pPr>
                    <w:rPr>
                      <w:rFonts w:asciiTheme="minorHAnsi" w:hAnsiTheme="minorHAnsi"/>
                      <w:sz w:val="20"/>
                    </w:rPr>
                  </w:pPr>
                  <w:r w:rsidRPr="00696E29">
                    <w:rPr>
                      <w:rFonts w:asciiTheme="minorHAnsi" w:hAnsiTheme="minorHAnsi"/>
                      <w:sz w:val="20"/>
                    </w:rPr>
                    <w:t>COURSE COVERAGE</w:t>
                  </w:r>
                </w:p>
                <w:p w:rsidR="00566C5B" w:rsidRDefault="00566C5B"/>
              </w:txbxContent>
            </v:textbox>
          </v:roundrect>
        </w:pict>
      </w:r>
      <w:r w:rsidRPr="00131B65">
        <w:rPr>
          <w:rFonts w:asciiTheme="minorHAnsi" w:hAnsiTheme="minorHAnsi"/>
          <w:noProof/>
          <w:lang w:val="en-US"/>
        </w:rPr>
        <w:pict>
          <v:roundrect id="_x0000_s1046" style="position:absolute;margin-left:-6.8pt;margin-top:8.65pt;width:150.55pt;height:23.4pt;z-index:-251656192" arcsize="10923f">
            <v:shadow on="t" offset="3pt" offset2="2pt"/>
            <v:textbox>
              <w:txbxContent>
                <w:p w:rsidR="00566C5B" w:rsidRPr="00696E29" w:rsidRDefault="00566C5B" w:rsidP="00566C5B">
                  <w:pPr>
                    <w:rPr>
                      <w:rFonts w:asciiTheme="minorHAnsi" w:hAnsiTheme="minorHAnsi"/>
                      <w:sz w:val="20"/>
                    </w:rPr>
                  </w:pPr>
                  <w:r w:rsidRPr="00696E29">
                    <w:rPr>
                      <w:rFonts w:asciiTheme="minorHAnsi" w:hAnsiTheme="minorHAnsi"/>
                      <w:sz w:val="20"/>
                    </w:rPr>
                    <w:t>BACKGROUND</w:t>
                  </w:r>
                </w:p>
                <w:p w:rsidR="00566C5B" w:rsidRDefault="00566C5B"/>
              </w:txbxContent>
            </v:textbox>
          </v:roundrect>
        </w:pict>
      </w:r>
    </w:p>
    <w:p w:rsidR="003F6F40" w:rsidRPr="00B26841" w:rsidRDefault="003F6F40" w:rsidP="003F6F40">
      <w:pPr>
        <w:rPr>
          <w:rFonts w:asciiTheme="minorHAnsi" w:hAnsiTheme="minorHAnsi"/>
        </w:rPr>
      </w:pPr>
    </w:p>
    <w:p w:rsidR="006961D6" w:rsidRDefault="006961D6" w:rsidP="00696E29">
      <w:pPr>
        <w:jc w:val="both"/>
        <w:rPr>
          <w:rFonts w:asciiTheme="minorHAnsi" w:hAnsiTheme="minorHAnsi"/>
          <w:sz w:val="20"/>
        </w:rPr>
      </w:pPr>
    </w:p>
    <w:p w:rsidR="003F6F40" w:rsidRPr="00B26841" w:rsidRDefault="006259FB" w:rsidP="00696E29">
      <w:pPr>
        <w:jc w:val="both"/>
        <w:rPr>
          <w:rFonts w:asciiTheme="minorHAnsi" w:hAnsiTheme="minorHAnsi"/>
        </w:rPr>
      </w:pPr>
      <w:r w:rsidRPr="006259FB">
        <w:rPr>
          <w:rFonts w:asciiTheme="minorHAnsi" w:hAnsiTheme="minorHAnsi"/>
          <w:sz w:val="20"/>
        </w:rPr>
        <w:t>The geographical spread of international conflicts and wars has forced business strategists to make geopolitical uncertainty a component in corporate decision making. The effect of these crises and associated political decisions on energy, transportation, tourism, insurance, and other sectors demonstrates the massive consequences that wars, wherever and however they may take place, can have on business. The maturity of Western markets demands that firms expand beyond the confines of the developed world into areas that carry risk far greater than that to which they are accustomed. Just as economic globalization has forced political leaders to adjust to the rigours of a nonstop marketplace, the pace of political events around the world requires that corporate executives take the initiative to confront the consequences of the links between geopolitics and business performance. In this context, geopolitical risk has a clear meaning for business: It is the potential for international political conflict to threaten the financial and operational stability of companies around the world. To develop a framework to mitigate this risk, companies must understand the specific nature of the relationship between corporate globalization and geopolitics. Then, map the “sites of risks” for corporations in their activities, and adopt realistic but flexible strategies to deal with these risks. CEO leadership is crucial to advancing this process. In short, national, regional and international political developments often shape the business policies and directions of companies. With some knowledge of political risk management, hopefully corporate organizations can confront sudden political conflicts and minimize their losses.</w:t>
      </w:r>
    </w:p>
    <w:p w:rsidR="003F6F40" w:rsidRPr="00B26841" w:rsidRDefault="00131B65" w:rsidP="003F6F40">
      <w:pPr>
        <w:rPr>
          <w:rFonts w:asciiTheme="minorHAnsi" w:hAnsiTheme="minorHAnsi"/>
        </w:rPr>
      </w:pPr>
      <w:r>
        <w:rPr>
          <w:rFonts w:asciiTheme="minorHAnsi" w:hAnsiTheme="minorHAnsi"/>
          <w:noProof/>
          <w:lang w:val="en-US"/>
        </w:rPr>
        <w:pict>
          <v:roundrect id="_x0000_s1049" style="position:absolute;margin-left:-6.8pt;margin-top:8.7pt;width:150.55pt;height:23.4pt;z-index:-251653120" arcsize="10923f">
            <v:shadow on="t" offset="3pt" offset2="2pt"/>
            <v:textbox>
              <w:txbxContent>
                <w:p w:rsidR="00566C5B" w:rsidRPr="00696E29" w:rsidRDefault="00566C5B" w:rsidP="00566C5B">
                  <w:pPr>
                    <w:rPr>
                      <w:rFonts w:asciiTheme="minorHAnsi" w:hAnsiTheme="minorHAnsi"/>
                      <w:sz w:val="20"/>
                    </w:rPr>
                  </w:pPr>
                  <w:r w:rsidRPr="00696E29">
                    <w:rPr>
                      <w:rFonts w:asciiTheme="minorHAnsi" w:hAnsiTheme="minorHAnsi"/>
                      <w:sz w:val="20"/>
                    </w:rPr>
                    <w:t>COURSE OBJECTIVE</w:t>
                  </w:r>
                </w:p>
                <w:p w:rsidR="00566C5B" w:rsidRDefault="00566C5B"/>
              </w:txbxContent>
            </v:textbox>
          </v:roundrect>
        </w:pict>
      </w:r>
    </w:p>
    <w:p w:rsidR="003F6F40" w:rsidRDefault="003F6F40" w:rsidP="003F6F40">
      <w:pPr>
        <w:rPr>
          <w:rFonts w:asciiTheme="minorHAnsi" w:hAnsiTheme="minorHAnsi"/>
        </w:rPr>
      </w:pPr>
    </w:p>
    <w:p w:rsidR="00566C5B" w:rsidRPr="00B26841" w:rsidRDefault="00566C5B" w:rsidP="003F6F40">
      <w:pPr>
        <w:rPr>
          <w:rFonts w:asciiTheme="minorHAnsi" w:hAnsiTheme="minorHAnsi"/>
        </w:rPr>
      </w:pPr>
    </w:p>
    <w:p w:rsidR="006259FB" w:rsidRPr="006259FB" w:rsidRDefault="006259FB" w:rsidP="006259FB">
      <w:pPr>
        <w:pStyle w:val="ListParagraph"/>
        <w:numPr>
          <w:ilvl w:val="0"/>
          <w:numId w:val="11"/>
        </w:numPr>
        <w:ind w:left="284" w:hanging="284"/>
        <w:rPr>
          <w:rFonts w:asciiTheme="minorHAnsi" w:hAnsiTheme="minorHAnsi"/>
          <w:sz w:val="20"/>
        </w:rPr>
      </w:pPr>
      <w:r w:rsidRPr="006259FB">
        <w:rPr>
          <w:rFonts w:asciiTheme="minorHAnsi" w:hAnsiTheme="minorHAnsi"/>
          <w:sz w:val="20"/>
        </w:rPr>
        <w:t>To have a general understanding of geopolitical risk management</w:t>
      </w:r>
    </w:p>
    <w:p w:rsidR="006259FB" w:rsidRPr="006259FB" w:rsidRDefault="006259FB" w:rsidP="006259FB">
      <w:pPr>
        <w:pStyle w:val="ListParagraph"/>
        <w:numPr>
          <w:ilvl w:val="0"/>
          <w:numId w:val="11"/>
        </w:numPr>
        <w:ind w:left="284" w:hanging="284"/>
        <w:rPr>
          <w:rFonts w:asciiTheme="minorHAnsi" w:hAnsiTheme="minorHAnsi"/>
          <w:sz w:val="20"/>
        </w:rPr>
      </w:pPr>
      <w:r w:rsidRPr="006259FB">
        <w:rPr>
          <w:rFonts w:asciiTheme="minorHAnsi" w:hAnsiTheme="minorHAnsi"/>
          <w:sz w:val="20"/>
        </w:rPr>
        <w:t>To understand its relevance to business planning and strategy</w:t>
      </w:r>
    </w:p>
    <w:p w:rsidR="00F928D5" w:rsidRDefault="006259FB" w:rsidP="006259FB">
      <w:pPr>
        <w:pStyle w:val="ListParagraph"/>
        <w:numPr>
          <w:ilvl w:val="0"/>
          <w:numId w:val="11"/>
        </w:numPr>
        <w:ind w:left="284" w:hanging="284"/>
        <w:rPr>
          <w:rFonts w:asciiTheme="minorHAnsi" w:hAnsiTheme="minorHAnsi"/>
          <w:sz w:val="20"/>
        </w:rPr>
      </w:pPr>
      <w:r w:rsidRPr="006259FB">
        <w:rPr>
          <w:rFonts w:asciiTheme="minorHAnsi" w:hAnsiTheme="minorHAnsi"/>
          <w:sz w:val="20"/>
        </w:rPr>
        <w:t>To apply political risk management in the event of political conflicts which could affect business decisions</w:t>
      </w:r>
    </w:p>
    <w:p w:rsidR="00566C5B" w:rsidRDefault="00131B65" w:rsidP="00696E29">
      <w:pPr>
        <w:rPr>
          <w:rFonts w:asciiTheme="minorHAnsi" w:hAnsiTheme="minorHAnsi"/>
          <w:sz w:val="20"/>
        </w:rPr>
      </w:pPr>
      <w:r w:rsidRPr="00131B65">
        <w:rPr>
          <w:rFonts w:asciiTheme="minorHAnsi" w:hAnsiTheme="minorHAnsi"/>
          <w:noProof/>
          <w:lang w:val="en-US"/>
        </w:rPr>
        <w:pict>
          <v:roundrect id="_x0000_s1173" style="position:absolute;margin-left:-6.8pt;margin-top:5.75pt;width:150.55pt;height:23.4pt;z-index:251755520;v-text-anchor:middle" arcsize="10923f">
            <v:shadow on="t" offset="3pt" offset2="2pt"/>
            <v:textbox>
              <w:txbxContent>
                <w:p w:rsidR="00566C5B" w:rsidRPr="00566C5B" w:rsidRDefault="00566C5B">
                  <w:pPr>
                    <w:rPr>
                      <w:rFonts w:asciiTheme="minorHAnsi" w:hAnsiTheme="minorHAnsi"/>
                      <w:sz w:val="20"/>
                    </w:rPr>
                  </w:pPr>
                  <w:r w:rsidRPr="00566C5B">
                    <w:rPr>
                      <w:rFonts w:asciiTheme="minorHAnsi" w:hAnsiTheme="minorHAnsi"/>
                      <w:sz w:val="20"/>
                    </w:rPr>
                    <w:t>PRESENTER PROFILE</w:t>
                  </w:r>
                </w:p>
              </w:txbxContent>
            </v:textbox>
          </v:roundrect>
        </w:pict>
      </w:r>
      <w:r>
        <w:rPr>
          <w:rFonts w:asciiTheme="minorHAnsi" w:hAnsiTheme="minorHAnsi"/>
          <w:noProof/>
          <w:sz w:val="20"/>
          <w:lang w:val="en-US"/>
        </w:rPr>
        <w:pict>
          <v:shape id="_x0000_s1172" type="#_x0000_t202" style="position:absolute;margin-left:-11.3pt;margin-top:8pt;width:516.8pt;height:125.25pt;z-index:251754496" stroked="f">
            <v:textbox>
              <w:txbxContent>
                <w:p w:rsidR="00566C5B" w:rsidRDefault="00566C5B" w:rsidP="006259FB">
                  <w:pPr>
                    <w:jc w:val="both"/>
                    <w:rPr>
                      <w:rFonts w:asciiTheme="minorHAnsi" w:hAnsiTheme="minorHAnsi"/>
                      <w:sz w:val="18"/>
                      <w:szCs w:val="18"/>
                    </w:rPr>
                  </w:pPr>
                </w:p>
                <w:p w:rsidR="00566C5B" w:rsidRDefault="00566C5B" w:rsidP="006259FB">
                  <w:pPr>
                    <w:jc w:val="both"/>
                    <w:rPr>
                      <w:rFonts w:asciiTheme="minorHAnsi" w:hAnsiTheme="minorHAnsi"/>
                      <w:sz w:val="18"/>
                      <w:szCs w:val="18"/>
                    </w:rPr>
                  </w:pPr>
                </w:p>
                <w:p w:rsidR="006259FB" w:rsidRDefault="006259FB" w:rsidP="006259FB">
                  <w:pPr>
                    <w:jc w:val="both"/>
                    <w:rPr>
                      <w:rFonts w:asciiTheme="minorHAnsi" w:hAnsiTheme="minorHAnsi"/>
                      <w:sz w:val="18"/>
                      <w:szCs w:val="18"/>
                    </w:rPr>
                  </w:pPr>
                  <w:r w:rsidRPr="006259FB">
                    <w:rPr>
                      <w:rFonts w:asciiTheme="minorHAnsi" w:hAnsiTheme="minorHAnsi"/>
                      <w:sz w:val="18"/>
                      <w:szCs w:val="18"/>
                    </w:rPr>
                    <w:t xml:space="preserve">Mr. A. </w:t>
                  </w:r>
                  <w:proofErr w:type="spellStart"/>
                  <w:r w:rsidRPr="006259FB">
                    <w:rPr>
                      <w:rFonts w:asciiTheme="minorHAnsi" w:hAnsiTheme="minorHAnsi"/>
                      <w:sz w:val="18"/>
                      <w:szCs w:val="18"/>
                    </w:rPr>
                    <w:t>Azmi</w:t>
                  </w:r>
                  <w:proofErr w:type="spellEnd"/>
                  <w:r w:rsidRPr="006259FB">
                    <w:rPr>
                      <w:rFonts w:asciiTheme="minorHAnsi" w:hAnsiTheme="minorHAnsi"/>
                      <w:sz w:val="18"/>
                      <w:szCs w:val="18"/>
                    </w:rPr>
                    <w:t xml:space="preserve"> Khalid is currently an independent scholar, researcher and strategist. He was a Senior Analyst at the International Institute of Public Policy and Management (INPUMA), University of Malaya. He is also a lecturer in the Master of Public Policy (MPP) program conducted by the institute. He started his career at the University of Malaya in 1977 as a tutor, after obtaining the BA (Honours, Second Class Upper) majoring in International Relations. Later he became a lecturer and senior lecturer. He was trained in Economic History (MA Honours) in the Faculty of Economics, University of Sydney (1978-80). He was a Visiting Lecturer at </w:t>
                  </w:r>
                  <w:proofErr w:type="spellStart"/>
                  <w:r w:rsidRPr="006259FB">
                    <w:rPr>
                      <w:rFonts w:asciiTheme="minorHAnsi" w:hAnsiTheme="minorHAnsi"/>
                      <w:sz w:val="18"/>
                      <w:szCs w:val="18"/>
                    </w:rPr>
                    <w:t>Universiti</w:t>
                  </w:r>
                  <w:proofErr w:type="spellEnd"/>
                  <w:r w:rsidRPr="006259FB">
                    <w:rPr>
                      <w:rFonts w:asciiTheme="minorHAnsi" w:hAnsiTheme="minorHAnsi"/>
                      <w:sz w:val="18"/>
                      <w:szCs w:val="18"/>
                    </w:rPr>
                    <w:t xml:space="preserve"> Brunei Darussalam. In 1984-86, he was at the London School of Economics.</w:t>
                  </w:r>
                  <w:r>
                    <w:rPr>
                      <w:rFonts w:asciiTheme="minorHAnsi" w:hAnsiTheme="minorHAnsi"/>
                      <w:sz w:val="18"/>
                      <w:szCs w:val="18"/>
                    </w:rPr>
                    <w:t xml:space="preserve"> </w:t>
                  </w:r>
                </w:p>
                <w:p w:rsidR="006259FB" w:rsidRPr="006259FB" w:rsidRDefault="006259FB" w:rsidP="006259FB">
                  <w:pPr>
                    <w:jc w:val="both"/>
                    <w:rPr>
                      <w:rFonts w:asciiTheme="minorHAnsi" w:hAnsiTheme="minorHAnsi"/>
                      <w:sz w:val="18"/>
                      <w:szCs w:val="18"/>
                    </w:rPr>
                  </w:pPr>
                  <w:r w:rsidRPr="006259FB">
                    <w:rPr>
                      <w:rFonts w:asciiTheme="minorHAnsi" w:hAnsiTheme="minorHAnsi"/>
                      <w:sz w:val="18"/>
                      <w:szCs w:val="18"/>
                    </w:rPr>
                    <w:t>Currently, he is researching on Military in Business and registering for the PhD degree at the University of Malaya. His areas of interest are: Global Depressions and Recessions, State/Government Intervention in The Economy, Entrepreneurship, Strategic Management and Leadership, Business History and Business Failure Analysis, Political Risk Analysis and Emerging Markets.</w:t>
                  </w:r>
                </w:p>
              </w:txbxContent>
            </v:textbox>
          </v:shape>
        </w:pict>
      </w:r>
    </w:p>
    <w:p w:rsidR="006259FB" w:rsidRDefault="006259FB" w:rsidP="00696E29">
      <w:pPr>
        <w:rPr>
          <w:rFonts w:asciiTheme="minorHAnsi" w:hAnsiTheme="minorHAnsi"/>
          <w:sz w:val="20"/>
        </w:rPr>
      </w:pPr>
    </w:p>
    <w:p w:rsidR="006259FB" w:rsidRDefault="006259FB" w:rsidP="00696E29">
      <w:pPr>
        <w:rPr>
          <w:rFonts w:asciiTheme="minorHAnsi" w:hAnsiTheme="minorHAnsi"/>
          <w:sz w:val="20"/>
        </w:rPr>
      </w:pPr>
    </w:p>
    <w:p w:rsidR="006259FB" w:rsidRDefault="006259FB" w:rsidP="00696E29">
      <w:pPr>
        <w:rPr>
          <w:rFonts w:asciiTheme="minorHAnsi" w:hAnsiTheme="minorHAnsi"/>
          <w:sz w:val="20"/>
        </w:rPr>
      </w:pPr>
    </w:p>
    <w:p w:rsidR="006259FB" w:rsidRDefault="006259FB" w:rsidP="00696E29">
      <w:pPr>
        <w:rPr>
          <w:rFonts w:asciiTheme="minorHAnsi" w:hAnsiTheme="minorHAnsi"/>
          <w:sz w:val="20"/>
        </w:rPr>
      </w:pPr>
    </w:p>
    <w:p w:rsidR="006259FB" w:rsidRDefault="006259FB" w:rsidP="00696E29">
      <w:pPr>
        <w:rPr>
          <w:rFonts w:asciiTheme="minorHAnsi" w:hAnsiTheme="minorHAnsi"/>
          <w:sz w:val="20"/>
        </w:rPr>
      </w:pPr>
    </w:p>
    <w:p w:rsidR="00696E29" w:rsidRDefault="00696E29" w:rsidP="003F6F40">
      <w:pPr>
        <w:rPr>
          <w:rFonts w:asciiTheme="minorHAnsi" w:hAnsiTheme="minorHAnsi"/>
          <w:sz w:val="20"/>
        </w:rPr>
      </w:pPr>
    </w:p>
    <w:p w:rsidR="006961D6" w:rsidRPr="00696E29" w:rsidRDefault="006961D6" w:rsidP="003F6F40">
      <w:pPr>
        <w:rPr>
          <w:rFonts w:asciiTheme="minorHAnsi" w:hAnsiTheme="minorHAnsi"/>
          <w:sz w:val="20"/>
        </w:rPr>
      </w:pPr>
    </w:p>
    <w:p w:rsidR="006259FB" w:rsidRPr="006259FB" w:rsidRDefault="006259FB" w:rsidP="006259FB">
      <w:pPr>
        <w:pStyle w:val="ListParagraph"/>
        <w:numPr>
          <w:ilvl w:val="0"/>
          <w:numId w:val="13"/>
        </w:numPr>
        <w:ind w:left="284" w:hanging="284"/>
        <w:rPr>
          <w:rFonts w:asciiTheme="minorHAnsi" w:hAnsiTheme="minorHAnsi"/>
          <w:sz w:val="20"/>
        </w:rPr>
      </w:pPr>
      <w:r w:rsidRPr="006259FB">
        <w:rPr>
          <w:rFonts w:asciiTheme="minorHAnsi" w:hAnsiTheme="minorHAnsi"/>
          <w:sz w:val="20"/>
        </w:rPr>
        <w:t>What are geopolitical risks?</w:t>
      </w:r>
    </w:p>
    <w:p w:rsidR="006259FB" w:rsidRPr="006259FB" w:rsidRDefault="006259FB" w:rsidP="006259FB">
      <w:pPr>
        <w:pStyle w:val="ListParagraph"/>
        <w:numPr>
          <w:ilvl w:val="0"/>
          <w:numId w:val="13"/>
        </w:numPr>
        <w:ind w:left="284" w:hanging="284"/>
        <w:rPr>
          <w:rFonts w:asciiTheme="minorHAnsi" w:hAnsiTheme="minorHAnsi"/>
          <w:sz w:val="20"/>
        </w:rPr>
      </w:pPr>
      <w:r w:rsidRPr="006259FB">
        <w:rPr>
          <w:rFonts w:asciiTheme="minorHAnsi" w:hAnsiTheme="minorHAnsi"/>
          <w:sz w:val="20"/>
        </w:rPr>
        <w:t xml:space="preserve">Why is it important to companies which have </w:t>
      </w:r>
      <w:r>
        <w:rPr>
          <w:rFonts w:asciiTheme="minorHAnsi" w:hAnsiTheme="minorHAnsi"/>
          <w:sz w:val="20"/>
        </w:rPr>
        <w:t>i</w:t>
      </w:r>
      <w:r w:rsidRPr="006259FB">
        <w:rPr>
          <w:rFonts w:asciiTheme="minorHAnsi" w:hAnsiTheme="minorHAnsi"/>
          <w:sz w:val="20"/>
        </w:rPr>
        <w:t>nternational business or are about to embark to do so?</w:t>
      </w:r>
    </w:p>
    <w:p w:rsidR="00696E29" w:rsidRPr="006259FB" w:rsidRDefault="00131B65" w:rsidP="006259FB">
      <w:pPr>
        <w:pStyle w:val="ListParagraph"/>
        <w:numPr>
          <w:ilvl w:val="0"/>
          <w:numId w:val="13"/>
        </w:numPr>
        <w:ind w:left="284" w:hanging="284"/>
        <w:rPr>
          <w:rFonts w:asciiTheme="minorHAnsi" w:hAnsiTheme="minorHAnsi"/>
          <w:sz w:val="20"/>
        </w:rPr>
      </w:pPr>
      <w:r w:rsidRPr="00131B65">
        <w:rPr>
          <w:rFonts w:asciiTheme="minorHAnsi" w:hAnsiTheme="minorHAnsi"/>
          <w:noProof/>
        </w:rPr>
        <w:pict>
          <v:roundrect id="_x0000_s1171" style="position:absolute;left:0;text-align:left;margin-left:-6.55pt;margin-top:33.55pt;width:150.55pt;height:23.4pt;z-index:-251563008" arcsize="10923f">
            <v:shadow on="t" offset="3pt" offset2="2pt"/>
            <v:textbox>
              <w:txbxContent>
                <w:p w:rsidR="00566C5B" w:rsidRPr="00696E29" w:rsidRDefault="00566C5B" w:rsidP="00566C5B">
                  <w:pPr>
                    <w:rPr>
                      <w:rFonts w:asciiTheme="minorHAnsi" w:hAnsiTheme="minorHAnsi"/>
                      <w:sz w:val="20"/>
                    </w:rPr>
                  </w:pPr>
                  <w:r w:rsidRPr="00696E29">
                    <w:rPr>
                      <w:rFonts w:asciiTheme="minorHAnsi" w:hAnsiTheme="minorHAnsi"/>
                      <w:sz w:val="20"/>
                    </w:rPr>
                    <w:t>WHO SHOULD ATTEND</w:t>
                  </w:r>
                </w:p>
                <w:p w:rsidR="00566C5B" w:rsidRDefault="00566C5B"/>
              </w:txbxContent>
            </v:textbox>
          </v:roundrect>
        </w:pict>
      </w:r>
      <w:r w:rsidR="006259FB" w:rsidRPr="006259FB">
        <w:rPr>
          <w:rFonts w:asciiTheme="minorHAnsi" w:hAnsiTheme="minorHAnsi"/>
          <w:sz w:val="20"/>
        </w:rPr>
        <w:t xml:space="preserve">How do companies deal with and manage </w:t>
      </w:r>
      <w:r w:rsidR="006259FB">
        <w:rPr>
          <w:rFonts w:asciiTheme="minorHAnsi" w:hAnsiTheme="minorHAnsi"/>
          <w:sz w:val="20"/>
        </w:rPr>
        <w:t>g</w:t>
      </w:r>
      <w:r w:rsidR="006259FB" w:rsidRPr="006259FB">
        <w:rPr>
          <w:rFonts w:asciiTheme="minorHAnsi" w:hAnsiTheme="minorHAnsi"/>
          <w:sz w:val="20"/>
        </w:rPr>
        <w:t>eopolitical risks?</w:t>
      </w:r>
    </w:p>
    <w:p w:rsidR="003F6F40" w:rsidRDefault="003F6F40" w:rsidP="003F6F40">
      <w:pPr>
        <w:rPr>
          <w:rFonts w:asciiTheme="minorHAnsi" w:hAnsiTheme="minorHAnsi"/>
          <w:sz w:val="20"/>
        </w:rPr>
      </w:pPr>
    </w:p>
    <w:p w:rsidR="00566C5B" w:rsidRPr="00696E29" w:rsidRDefault="00566C5B" w:rsidP="003F6F40">
      <w:pPr>
        <w:rPr>
          <w:rFonts w:asciiTheme="minorHAnsi" w:hAnsiTheme="minorHAnsi"/>
          <w:sz w:val="20"/>
        </w:rPr>
      </w:pPr>
    </w:p>
    <w:p w:rsidR="003F6F40" w:rsidRPr="00696E29" w:rsidRDefault="00696E29" w:rsidP="003F6F40">
      <w:pPr>
        <w:rPr>
          <w:rFonts w:asciiTheme="minorHAnsi" w:hAnsiTheme="minorHAnsi"/>
          <w:sz w:val="20"/>
        </w:rPr>
      </w:pPr>
      <w:proofErr w:type="gramStart"/>
      <w:r w:rsidRPr="00696E29">
        <w:rPr>
          <w:rFonts w:asciiTheme="minorHAnsi" w:hAnsiTheme="minorHAnsi"/>
          <w:sz w:val="20"/>
        </w:rPr>
        <w:t xml:space="preserve">Directors, managers and executives of companies that </w:t>
      </w:r>
      <w:r w:rsidR="006259FB">
        <w:rPr>
          <w:rFonts w:asciiTheme="minorHAnsi" w:hAnsiTheme="minorHAnsi"/>
          <w:sz w:val="20"/>
        </w:rPr>
        <w:t>i</w:t>
      </w:r>
      <w:r w:rsidRPr="00696E29">
        <w:rPr>
          <w:rFonts w:asciiTheme="minorHAnsi" w:hAnsiTheme="minorHAnsi"/>
          <w:sz w:val="20"/>
        </w:rPr>
        <w:t>ntend to or would be operating in frontier regions.</w:t>
      </w:r>
      <w:proofErr w:type="gramEnd"/>
    </w:p>
    <w:p w:rsidR="00696E29" w:rsidRPr="00696E29" w:rsidRDefault="00131B65" w:rsidP="003F6F40">
      <w:pPr>
        <w:rPr>
          <w:rFonts w:asciiTheme="minorHAnsi" w:hAnsiTheme="minorHAnsi"/>
          <w:sz w:val="20"/>
        </w:rPr>
      </w:pPr>
      <w:r>
        <w:rPr>
          <w:rFonts w:asciiTheme="minorHAnsi" w:hAnsiTheme="minorHAnsi"/>
          <w:noProof/>
          <w:sz w:val="20"/>
          <w:lang w:val="en-US"/>
        </w:rPr>
        <w:pict>
          <v:roundrect id="_x0000_s1050" style="position:absolute;margin-left:-6.05pt;margin-top:7.8pt;width:150.55pt;height:23.4pt;z-index:-251652096" arcsize="10923f">
            <v:shadow on="t" offset="3pt" offset2="2pt"/>
            <v:textbox>
              <w:txbxContent>
                <w:p w:rsidR="00566C5B" w:rsidRPr="00696E29" w:rsidRDefault="00566C5B" w:rsidP="00566C5B">
                  <w:pPr>
                    <w:rPr>
                      <w:rFonts w:asciiTheme="minorHAnsi" w:hAnsiTheme="minorHAnsi"/>
                      <w:sz w:val="20"/>
                    </w:rPr>
                  </w:pPr>
                  <w:r w:rsidRPr="00696E29">
                    <w:rPr>
                      <w:rFonts w:asciiTheme="minorHAnsi" w:hAnsiTheme="minorHAnsi"/>
                      <w:sz w:val="20"/>
                    </w:rPr>
                    <w:t>METHODOLOGY</w:t>
                  </w:r>
                </w:p>
                <w:p w:rsidR="00566C5B" w:rsidRDefault="00566C5B"/>
              </w:txbxContent>
            </v:textbox>
          </v:roundrect>
        </w:pict>
      </w:r>
    </w:p>
    <w:p w:rsidR="003F6F40" w:rsidRDefault="003F6F40" w:rsidP="003F6F40">
      <w:pPr>
        <w:rPr>
          <w:rFonts w:asciiTheme="minorHAnsi" w:hAnsiTheme="minorHAnsi"/>
          <w:sz w:val="20"/>
        </w:rPr>
      </w:pPr>
    </w:p>
    <w:p w:rsidR="00566C5B" w:rsidRPr="00696E29" w:rsidRDefault="00566C5B" w:rsidP="003F6F40">
      <w:pPr>
        <w:rPr>
          <w:rFonts w:asciiTheme="minorHAnsi" w:hAnsiTheme="minorHAnsi"/>
          <w:sz w:val="20"/>
        </w:rPr>
      </w:pPr>
    </w:p>
    <w:p w:rsidR="00B26841" w:rsidRPr="00696E29" w:rsidRDefault="003F6F40">
      <w:pPr>
        <w:rPr>
          <w:rFonts w:asciiTheme="minorHAnsi" w:hAnsiTheme="minorHAnsi"/>
          <w:sz w:val="20"/>
        </w:rPr>
      </w:pPr>
      <w:r w:rsidRPr="00696E29">
        <w:rPr>
          <w:rFonts w:asciiTheme="minorHAnsi" w:hAnsiTheme="minorHAnsi"/>
          <w:sz w:val="20"/>
        </w:rPr>
        <w:t>Lectures facilitated by PowerPoint presentat</w:t>
      </w:r>
      <w:r w:rsidR="00B26841" w:rsidRPr="00696E29">
        <w:rPr>
          <w:rFonts w:asciiTheme="minorHAnsi" w:hAnsiTheme="minorHAnsi"/>
          <w:sz w:val="20"/>
        </w:rPr>
        <w:t>ion and case studies discussion</w:t>
      </w:r>
    </w:p>
    <w:p w:rsidR="00B26841" w:rsidRPr="00696E29" w:rsidRDefault="00131B65">
      <w:pPr>
        <w:rPr>
          <w:rFonts w:asciiTheme="minorHAnsi" w:hAnsiTheme="minorHAnsi"/>
          <w:sz w:val="20"/>
        </w:rPr>
      </w:pPr>
      <w:r>
        <w:rPr>
          <w:rFonts w:asciiTheme="minorHAnsi" w:hAnsiTheme="minorHAnsi"/>
          <w:noProof/>
          <w:sz w:val="20"/>
          <w:lang w:val="en-US"/>
        </w:rPr>
        <w:pict>
          <v:roundrect id="_x0000_s1051" style="position:absolute;margin-left:-6.05pt;margin-top:7.95pt;width:150.55pt;height:23.4pt;z-index:-251651072" arcsize="10923f">
            <v:shadow on="t" offset="3pt" offset2="2pt"/>
            <v:textbox>
              <w:txbxContent>
                <w:p w:rsidR="00566C5B" w:rsidRPr="00696E29" w:rsidRDefault="00566C5B" w:rsidP="00566C5B">
                  <w:pPr>
                    <w:rPr>
                      <w:rFonts w:asciiTheme="minorHAnsi" w:hAnsiTheme="minorHAnsi"/>
                      <w:sz w:val="20"/>
                    </w:rPr>
                  </w:pPr>
                  <w:r w:rsidRPr="00696E29">
                    <w:rPr>
                      <w:rFonts w:asciiTheme="minorHAnsi" w:hAnsiTheme="minorHAnsi"/>
                      <w:sz w:val="20"/>
                    </w:rPr>
                    <w:t>ADMINISTRATIVE DETAILS</w:t>
                  </w:r>
                </w:p>
                <w:p w:rsidR="00566C5B" w:rsidRDefault="00566C5B"/>
              </w:txbxContent>
            </v:textbox>
          </v:roundrect>
        </w:pict>
      </w:r>
    </w:p>
    <w:p w:rsidR="00B26841" w:rsidRDefault="00B26841">
      <w:pPr>
        <w:rPr>
          <w:rFonts w:asciiTheme="minorHAnsi" w:hAnsiTheme="minorHAnsi"/>
          <w:sz w:val="20"/>
        </w:rPr>
      </w:pPr>
    </w:p>
    <w:p w:rsidR="00566C5B" w:rsidRPr="00696E29" w:rsidRDefault="00566C5B">
      <w:pPr>
        <w:rPr>
          <w:rFonts w:asciiTheme="minorHAnsi" w:hAnsiTheme="minorHAnsi"/>
          <w:sz w:val="20"/>
        </w:rPr>
      </w:pPr>
    </w:p>
    <w:tbl>
      <w:tblPr>
        <w:tblW w:w="5095" w:type="dxa"/>
        <w:shd w:val="pct10" w:color="auto" w:fill="auto"/>
        <w:tblLayout w:type="fixed"/>
        <w:tblLook w:val="04A0"/>
      </w:tblPr>
      <w:tblGrid>
        <w:gridCol w:w="1723"/>
        <w:gridCol w:w="292"/>
        <w:gridCol w:w="3080"/>
      </w:tblGrid>
      <w:tr w:rsidR="00D90843" w:rsidRPr="00696E29" w:rsidTr="00C20F39">
        <w:trPr>
          <w:trHeight w:val="293"/>
        </w:trPr>
        <w:tc>
          <w:tcPr>
            <w:tcW w:w="1723"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DATE</w:t>
            </w:r>
          </w:p>
        </w:tc>
        <w:tc>
          <w:tcPr>
            <w:tcW w:w="292"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w:t>
            </w:r>
          </w:p>
        </w:tc>
        <w:tc>
          <w:tcPr>
            <w:tcW w:w="3080" w:type="dxa"/>
            <w:shd w:val="pct10" w:color="auto" w:fill="auto"/>
            <w:vAlign w:val="center"/>
          </w:tcPr>
          <w:p w:rsidR="00D90843" w:rsidRPr="00696E29" w:rsidRDefault="00C97D66" w:rsidP="006259FB">
            <w:pPr>
              <w:ind w:right="308"/>
              <w:jc w:val="both"/>
              <w:rPr>
                <w:rFonts w:asciiTheme="minorHAnsi" w:hAnsiTheme="minorHAnsi" w:cs="Segoe UI Semibold"/>
                <w:sz w:val="20"/>
              </w:rPr>
            </w:pPr>
            <w:r w:rsidRPr="00696E29">
              <w:rPr>
                <w:rFonts w:asciiTheme="minorHAnsi" w:hAnsiTheme="minorHAnsi" w:cs="Segoe UI Semibold"/>
                <w:sz w:val="20"/>
              </w:rPr>
              <w:t>2</w:t>
            </w:r>
            <w:r w:rsidR="006259FB">
              <w:rPr>
                <w:rFonts w:asciiTheme="minorHAnsi" w:hAnsiTheme="minorHAnsi" w:cs="Segoe UI Semibold"/>
                <w:sz w:val="20"/>
              </w:rPr>
              <w:t>7</w:t>
            </w:r>
            <w:r w:rsidR="00323457" w:rsidRPr="00696E29">
              <w:rPr>
                <w:rFonts w:asciiTheme="minorHAnsi" w:hAnsiTheme="minorHAnsi" w:cs="Segoe UI Semibold"/>
                <w:sz w:val="20"/>
              </w:rPr>
              <w:t xml:space="preserve"> </w:t>
            </w:r>
            <w:r w:rsidR="006807E9" w:rsidRPr="00696E29">
              <w:rPr>
                <w:rFonts w:asciiTheme="minorHAnsi" w:hAnsiTheme="minorHAnsi" w:cs="Segoe UI Semibold"/>
                <w:sz w:val="20"/>
              </w:rPr>
              <w:t>Aug</w:t>
            </w:r>
            <w:r w:rsidR="00696E29" w:rsidRPr="00696E29">
              <w:rPr>
                <w:rFonts w:asciiTheme="minorHAnsi" w:hAnsiTheme="minorHAnsi" w:cs="Segoe UI Semibold"/>
                <w:sz w:val="20"/>
              </w:rPr>
              <w:t xml:space="preserve"> / 0</w:t>
            </w:r>
            <w:r w:rsidR="006259FB">
              <w:rPr>
                <w:rFonts w:asciiTheme="minorHAnsi" w:hAnsiTheme="minorHAnsi" w:cs="Segoe UI Semibold"/>
                <w:sz w:val="20"/>
              </w:rPr>
              <w:t>8</w:t>
            </w:r>
            <w:r w:rsidR="00696E29" w:rsidRPr="00696E29">
              <w:rPr>
                <w:rFonts w:asciiTheme="minorHAnsi" w:hAnsiTheme="minorHAnsi" w:cs="Segoe UI Semibold"/>
                <w:sz w:val="20"/>
              </w:rPr>
              <w:t xml:space="preserve"> Oct / 1</w:t>
            </w:r>
            <w:r w:rsidR="006259FB">
              <w:rPr>
                <w:rFonts w:asciiTheme="minorHAnsi" w:hAnsiTheme="minorHAnsi" w:cs="Segoe UI Semibold"/>
                <w:sz w:val="20"/>
              </w:rPr>
              <w:t>9</w:t>
            </w:r>
            <w:r w:rsidR="00696E29" w:rsidRPr="00696E29">
              <w:rPr>
                <w:rFonts w:asciiTheme="minorHAnsi" w:hAnsiTheme="minorHAnsi" w:cs="Segoe UI Semibold"/>
                <w:sz w:val="20"/>
              </w:rPr>
              <w:t xml:space="preserve"> Nov </w:t>
            </w:r>
            <w:r w:rsidR="00D90843" w:rsidRPr="00696E29">
              <w:rPr>
                <w:rFonts w:asciiTheme="minorHAnsi" w:hAnsiTheme="minorHAnsi" w:cs="Segoe UI Semibold"/>
                <w:sz w:val="20"/>
              </w:rPr>
              <w:t>2015</w:t>
            </w:r>
          </w:p>
        </w:tc>
      </w:tr>
      <w:tr w:rsidR="00D90843" w:rsidRPr="00696E29" w:rsidTr="00C20F39">
        <w:trPr>
          <w:trHeight w:val="293"/>
        </w:trPr>
        <w:tc>
          <w:tcPr>
            <w:tcW w:w="1723" w:type="dxa"/>
            <w:shd w:val="clear"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DURATION</w:t>
            </w:r>
          </w:p>
        </w:tc>
        <w:tc>
          <w:tcPr>
            <w:tcW w:w="292" w:type="dxa"/>
            <w:shd w:val="clear"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w:t>
            </w:r>
          </w:p>
        </w:tc>
        <w:tc>
          <w:tcPr>
            <w:tcW w:w="3080" w:type="dxa"/>
            <w:shd w:val="clear" w:color="auto" w:fill="auto"/>
            <w:vAlign w:val="center"/>
          </w:tcPr>
          <w:p w:rsidR="00D90843" w:rsidRPr="00696E29" w:rsidRDefault="00696E29" w:rsidP="00696E29">
            <w:pPr>
              <w:ind w:right="308"/>
              <w:jc w:val="both"/>
              <w:rPr>
                <w:rFonts w:asciiTheme="minorHAnsi" w:hAnsiTheme="minorHAnsi" w:cs="Segoe UI Semibold"/>
                <w:sz w:val="20"/>
              </w:rPr>
            </w:pPr>
            <w:r w:rsidRPr="00696E29">
              <w:rPr>
                <w:rFonts w:asciiTheme="minorHAnsi" w:hAnsiTheme="minorHAnsi" w:cs="Segoe UI Semibold"/>
                <w:sz w:val="20"/>
              </w:rPr>
              <w:t>Half Day (</w:t>
            </w:r>
            <w:r w:rsidR="000D57B6" w:rsidRPr="00696E29">
              <w:rPr>
                <w:rFonts w:asciiTheme="minorHAnsi" w:hAnsiTheme="minorHAnsi" w:cs="Segoe UI Semibold"/>
                <w:sz w:val="20"/>
              </w:rPr>
              <w:t>0900 – 1</w:t>
            </w:r>
            <w:r w:rsidRPr="00696E29">
              <w:rPr>
                <w:rFonts w:asciiTheme="minorHAnsi" w:hAnsiTheme="minorHAnsi" w:cs="Segoe UI Semibold"/>
                <w:sz w:val="20"/>
              </w:rPr>
              <w:t>3</w:t>
            </w:r>
            <w:r w:rsidR="00D90843" w:rsidRPr="00696E29">
              <w:rPr>
                <w:rFonts w:asciiTheme="minorHAnsi" w:hAnsiTheme="minorHAnsi" w:cs="Segoe UI Semibold"/>
                <w:sz w:val="20"/>
              </w:rPr>
              <w:t>00</w:t>
            </w:r>
            <w:r w:rsidR="003954D3" w:rsidRPr="00696E29">
              <w:rPr>
                <w:rFonts w:asciiTheme="minorHAnsi" w:hAnsiTheme="minorHAnsi" w:cs="Segoe UI Semibold"/>
                <w:sz w:val="20"/>
              </w:rPr>
              <w:t xml:space="preserve"> hours</w:t>
            </w:r>
            <w:r w:rsidRPr="00696E29">
              <w:rPr>
                <w:rFonts w:asciiTheme="minorHAnsi" w:hAnsiTheme="minorHAnsi" w:cs="Segoe UI Semibold"/>
                <w:sz w:val="20"/>
              </w:rPr>
              <w:t>)</w:t>
            </w:r>
          </w:p>
        </w:tc>
      </w:tr>
      <w:tr w:rsidR="00D90843" w:rsidRPr="00696E29" w:rsidTr="00C20F39">
        <w:trPr>
          <w:trHeight w:val="293"/>
        </w:trPr>
        <w:tc>
          <w:tcPr>
            <w:tcW w:w="1723"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VENUE</w:t>
            </w:r>
          </w:p>
        </w:tc>
        <w:tc>
          <w:tcPr>
            <w:tcW w:w="292"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w:t>
            </w:r>
          </w:p>
        </w:tc>
        <w:tc>
          <w:tcPr>
            <w:tcW w:w="3080"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To be advised</w:t>
            </w:r>
          </w:p>
        </w:tc>
      </w:tr>
      <w:tr w:rsidR="00D90843" w:rsidRPr="00696E29" w:rsidTr="00C20F39">
        <w:trPr>
          <w:trHeight w:val="293"/>
        </w:trPr>
        <w:tc>
          <w:tcPr>
            <w:tcW w:w="1723" w:type="dxa"/>
            <w:shd w:val="clear"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FEE</w:t>
            </w:r>
          </w:p>
        </w:tc>
        <w:tc>
          <w:tcPr>
            <w:tcW w:w="292" w:type="dxa"/>
            <w:shd w:val="clear"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w:t>
            </w:r>
          </w:p>
        </w:tc>
        <w:tc>
          <w:tcPr>
            <w:tcW w:w="3080" w:type="dxa"/>
            <w:shd w:val="clear" w:color="auto" w:fill="auto"/>
            <w:vAlign w:val="center"/>
          </w:tcPr>
          <w:p w:rsidR="00D90843" w:rsidRPr="00696E29" w:rsidRDefault="00D90843" w:rsidP="00C97D66">
            <w:pPr>
              <w:ind w:right="308"/>
              <w:jc w:val="both"/>
              <w:rPr>
                <w:rFonts w:asciiTheme="minorHAnsi" w:hAnsiTheme="minorHAnsi" w:cs="Segoe UI Semibold"/>
                <w:sz w:val="20"/>
              </w:rPr>
            </w:pPr>
            <w:r w:rsidRPr="00696E29">
              <w:rPr>
                <w:rFonts w:asciiTheme="minorHAnsi" w:hAnsiTheme="minorHAnsi" w:cs="Segoe UI Semibold"/>
                <w:sz w:val="20"/>
              </w:rPr>
              <w:t>RM</w:t>
            </w:r>
            <w:r w:rsidR="00696E29" w:rsidRPr="00696E29">
              <w:rPr>
                <w:rFonts w:asciiTheme="minorHAnsi" w:hAnsiTheme="minorHAnsi" w:cs="Segoe UI Semibold"/>
                <w:sz w:val="20"/>
              </w:rPr>
              <w:t>932.80</w:t>
            </w:r>
            <w:r w:rsidRPr="00696E29">
              <w:rPr>
                <w:rFonts w:asciiTheme="minorHAnsi" w:hAnsiTheme="minorHAnsi" w:cs="Segoe UI Semibold"/>
                <w:sz w:val="20"/>
              </w:rPr>
              <w:t xml:space="preserve"> per participant </w:t>
            </w:r>
            <w:r w:rsidRPr="00696E29">
              <w:rPr>
                <w:rFonts w:asciiTheme="minorHAnsi" w:hAnsiTheme="minorHAnsi" w:cs="Segoe UI Semibold"/>
                <w:bCs/>
                <w:sz w:val="20"/>
              </w:rPr>
              <w:t>(</w:t>
            </w:r>
            <w:r w:rsidR="00C97D66" w:rsidRPr="00696E29">
              <w:rPr>
                <w:rFonts w:asciiTheme="minorHAnsi" w:hAnsiTheme="minorHAnsi" w:cs="Segoe UI Semibold"/>
                <w:bCs/>
                <w:sz w:val="20"/>
              </w:rPr>
              <w:t xml:space="preserve">Fee is inclusive of </w:t>
            </w:r>
            <w:r w:rsidR="000D57B6" w:rsidRPr="00696E29">
              <w:rPr>
                <w:rFonts w:asciiTheme="minorHAnsi" w:hAnsiTheme="minorHAnsi" w:cs="Segoe UI Semibold"/>
                <w:bCs/>
                <w:sz w:val="20"/>
              </w:rPr>
              <w:t xml:space="preserve"> 6% GST</w:t>
            </w:r>
            <w:r w:rsidRPr="00696E29">
              <w:rPr>
                <w:rFonts w:asciiTheme="minorHAnsi" w:hAnsiTheme="minorHAnsi" w:cs="Segoe UI Semibold"/>
                <w:bCs/>
                <w:sz w:val="20"/>
              </w:rPr>
              <w:t>)</w:t>
            </w:r>
          </w:p>
        </w:tc>
      </w:tr>
      <w:tr w:rsidR="00D90843" w:rsidRPr="00696E29" w:rsidTr="00C20F39">
        <w:trPr>
          <w:trHeight w:val="293"/>
        </w:trPr>
        <w:tc>
          <w:tcPr>
            <w:tcW w:w="1723"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PAYMENT</w:t>
            </w:r>
          </w:p>
        </w:tc>
        <w:tc>
          <w:tcPr>
            <w:tcW w:w="292"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w:t>
            </w:r>
          </w:p>
        </w:tc>
        <w:tc>
          <w:tcPr>
            <w:tcW w:w="3080"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 xml:space="preserve">Cheque is to be made payable to </w:t>
            </w:r>
            <w:r w:rsidRPr="00696E29">
              <w:rPr>
                <w:rFonts w:asciiTheme="minorHAnsi" w:hAnsiTheme="minorHAnsi" w:cs="Segoe UI Semibold"/>
                <w:bCs/>
                <w:color w:val="FF0000"/>
                <w:sz w:val="20"/>
                <w:u w:val="single"/>
              </w:rPr>
              <w:t>BURSATRA SDN. BHD</w:t>
            </w:r>
            <w:r w:rsidRPr="00696E29">
              <w:rPr>
                <w:rFonts w:asciiTheme="minorHAnsi" w:hAnsiTheme="minorHAnsi" w:cs="Segoe UI Semibold"/>
                <w:color w:val="FF0000"/>
                <w:sz w:val="20"/>
              </w:rPr>
              <w:t>.</w:t>
            </w:r>
          </w:p>
        </w:tc>
      </w:tr>
    </w:tbl>
    <w:p w:rsidR="00B26841" w:rsidRPr="00696E29" w:rsidRDefault="00B26841">
      <w:pPr>
        <w:rPr>
          <w:rFonts w:asciiTheme="minorHAnsi" w:hAnsiTheme="minorHAnsi"/>
          <w:sz w:val="20"/>
        </w:rPr>
      </w:pPr>
    </w:p>
    <w:p w:rsidR="00B26841" w:rsidRPr="00696E29" w:rsidRDefault="00131B65">
      <w:pPr>
        <w:rPr>
          <w:rFonts w:asciiTheme="minorHAnsi" w:hAnsiTheme="minorHAnsi"/>
          <w:sz w:val="20"/>
        </w:rPr>
      </w:pPr>
      <w:r>
        <w:rPr>
          <w:rFonts w:asciiTheme="minorHAnsi" w:hAnsiTheme="minorHAnsi"/>
          <w:noProof/>
          <w:sz w:val="20"/>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77.15pt;margin-top:6.8pt;width:1in;height:55.85pt;z-index:251657216" fillcolor="black" strokecolor="#f2f2f2" strokeweight="3pt">
            <v:shadow on="t" type="perspective" color="#7f7f7f" opacity=".5" offset="1pt" offset2="-1pt"/>
            <v:textbox>
              <w:txbxContent>
                <w:p w:rsidR="00A5263F" w:rsidRPr="00B37990" w:rsidRDefault="00A5263F" w:rsidP="00A5263F">
                  <w:pPr>
                    <w:jc w:val="center"/>
                    <w:rPr>
                      <w:b/>
                      <w:color w:val="FFFFFF"/>
                      <w:sz w:val="10"/>
                      <w:szCs w:val="10"/>
                    </w:rPr>
                  </w:pPr>
                </w:p>
                <w:p w:rsidR="00A5263F" w:rsidRPr="00B37990" w:rsidRDefault="00696E29" w:rsidP="00A5263F">
                  <w:pPr>
                    <w:jc w:val="center"/>
                    <w:rPr>
                      <w:rFonts w:ascii="Century Gothic" w:hAnsi="Century Gothic"/>
                      <w:b/>
                      <w:color w:val="FFFFFF"/>
                    </w:rPr>
                  </w:pPr>
                  <w:r>
                    <w:rPr>
                      <w:rFonts w:ascii="Century Gothic" w:hAnsi="Century Gothic"/>
                      <w:b/>
                      <w:color w:val="FFFFFF"/>
                    </w:rPr>
                    <w:t>4</w:t>
                  </w:r>
                  <w:r w:rsidR="00A5263F" w:rsidRPr="00B37990">
                    <w:rPr>
                      <w:rFonts w:ascii="Century Gothic" w:hAnsi="Century Gothic"/>
                      <w:b/>
                      <w:color w:val="FFFFFF"/>
                    </w:rPr>
                    <w:t xml:space="preserve"> CEP </w:t>
                  </w:r>
                  <w:r w:rsidR="00147163">
                    <w:rPr>
                      <w:rFonts w:ascii="Century Gothic" w:hAnsi="Century Gothic"/>
                      <w:b/>
                      <w:color w:val="FFFFFF"/>
                    </w:rPr>
                    <w:t>POINTS</w:t>
                  </w:r>
                </w:p>
              </w:txbxContent>
            </v:textbox>
          </v:shape>
        </w:pict>
      </w:r>
    </w:p>
    <w:p w:rsidR="00B26841" w:rsidRPr="00696E29" w:rsidRDefault="00B26841">
      <w:pPr>
        <w:rPr>
          <w:rFonts w:asciiTheme="minorHAnsi" w:hAnsiTheme="minorHAnsi"/>
          <w:sz w:val="20"/>
        </w:rPr>
      </w:pPr>
    </w:p>
    <w:p w:rsidR="00B26841" w:rsidRPr="00696E29" w:rsidRDefault="00B26841">
      <w:pPr>
        <w:rPr>
          <w:rFonts w:asciiTheme="minorHAnsi" w:hAnsiTheme="minorHAnsi"/>
          <w:sz w:val="20"/>
        </w:rPr>
      </w:pPr>
    </w:p>
    <w:p w:rsidR="00F928D5" w:rsidRPr="00696E29" w:rsidRDefault="00F928D5">
      <w:pPr>
        <w:rPr>
          <w:rFonts w:asciiTheme="minorHAnsi" w:hAnsiTheme="minorHAnsi"/>
          <w:sz w:val="20"/>
        </w:rPr>
      </w:pPr>
    </w:p>
    <w:p w:rsidR="00F928D5" w:rsidRPr="00696E29" w:rsidRDefault="00F928D5">
      <w:pPr>
        <w:rPr>
          <w:rFonts w:asciiTheme="minorHAnsi" w:hAnsiTheme="minorHAnsi"/>
          <w:sz w:val="20"/>
        </w:rPr>
      </w:pPr>
    </w:p>
    <w:p w:rsidR="00F928D5" w:rsidRPr="00696E29" w:rsidRDefault="00F928D5">
      <w:pPr>
        <w:rPr>
          <w:rFonts w:asciiTheme="minorHAnsi" w:hAnsiTheme="minorHAnsi"/>
          <w:sz w:val="20"/>
        </w:rPr>
      </w:pPr>
    </w:p>
    <w:p w:rsidR="00F928D5" w:rsidRPr="00696E29" w:rsidRDefault="00F928D5">
      <w:pPr>
        <w:rPr>
          <w:rFonts w:asciiTheme="minorHAnsi" w:hAnsiTheme="minorHAnsi"/>
          <w:sz w:val="20"/>
        </w:rPr>
      </w:pPr>
    </w:p>
    <w:p w:rsidR="00F928D5" w:rsidRPr="00696E29" w:rsidRDefault="00131B65">
      <w:pPr>
        <w:rPr>
          <w:rFonts w:asciiTheme="minorHAnsi" w:hAnsiTheme="minorHAnsi"/>
          <w:sz w:val="20"/>
        </w:rPr>
      </w:pPr>
      <w:r>
        <w:rPr>
          <w:rFonts w:asciiTheme="minorHAnsi" w:hAnsiTheme="minorHAnsi"/>
          <w:noProof/>
          <w:sz w:val="20"/>
          <w:lang w:val="en-U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11" type="#_x0000_t185" style="position:absolute;margin-left:-6.55pt;margin-top:4.55pt;width:258.75pt;height:82.5pt;z-index:-251586560" filled="t" fillcolor="#fabf8f [1945]" strokecolor="#d8d8d8 [2732]" strokeweight=".25pt"/>
        </w:pict>
      </w:r>
    </w:p>
    <w:p w:rsidR="00F928D5" w:rsidRPr="006479E6" w:rsidRDefault="003954D3" w:rsidP="006479E6">
      <w:pPr>
        <w:ind w:left="284"/>
        <w:jc w:val="both"/>
        <w:rPr>
          <w:rFonts w:asciiTheme="minorHAnsi" w:hAnsiTheme="minorHAnsi"/>
          <w:i/>
        </w:rPr>
      </w:pPr>
      <w:r w:rsidRPr="00696E29">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566C5B" w:rsidRDefault="00566C5B">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6807E9" w:rsidRPr="00B26841" w:rsidRDefault="006807E9">
      <w:pPr>
        <w:rPr>
          <w:rFonts w:asciiTheme="minorHAnsi" w:hAnsiTheme="minorHAnsi"/>
        </w:rPr>
        <w:sectPr w:rsidR="006807E9" w:rsidRPr="00B26841" w:rsidSect="00800675">
          <w:headerReference w:type="even" r:id="rId10"/>
          <w:headerReference w:type="default" r:id="rId11"/>
          <w:footerReference w:type="default" r:id="rId12"/>
          <w:headerReference w:type="first" r:id="rId13"/>
          <w:footerReference w:type="first" r:id="rId14"/>
          <w:type w:val="continuous"/>
          <w:pgSz w:w="11906" w:h="16838" w:code="9"/>
          <w:pgMar w:top="1440" w:right="1080" w:bottom="1440" w:left="1080" w:header="0" w:footer="0" w:gutter="0"/>
          <w:cols w:num="2" w:sep="1" w:space="567"/>
          <w:titlePg/>
          <w:docGrid w:linePitch="299"/>
        </w:sectPr>
      </w:pPr>
    </w:p>
    <w:p w:rsidR="00D90843" w:rsidRDefault="00D90843" w:rsidP="00D90843">
      <w:pPr>
        <w:rPr>
          <w:rFonts w:asciiTheme="minorHAnsi" w:hAnsiTheme="minorHAnsi"/>
        </w:rPr>
      </w:pPr>
    </w:p>
    <w:p w:rsidR="006259FB" w:rsidRPr="00D90843" w:rsidRDefault="006259FB" w:rsidP="00D90843">
      <w:pPr>
        <w:rPr>
          <w:rFonts w:asciiTheme="minorHAnsi" w:hAnsiTheme="minorHAnsi"/>
        </w:rPr>
      </w:pPr>
    </w:p>
    <w:p w:rsidR="006F5E40" w:rsidRPr="006F5E40" w:rsidRDefault="006F5E40" w:rsidP="006F5E40">
      <w:pPr>
        <w:ind w:left="-709"/>
        <w:jc w:val="both"/>
        <w:rPr>
          <w:rFonts w:ascii="Corbel" w:hAnsi="Corbel"/>
          <w:sz w:val="18"/>
          <w:szCs w:val="18"/>
        </w:rPr>
      </w:pPr>
    </w:p>
    <w:p w:rsidR="00D90843" w:rsidRDefault="00D90843">
      <w:pPr>
        <w:sectPr w:rsidR="00D90843" w:rsidSect="006F5E40">
          <w:type w:val="continuous"/>
          <w:pgSz w:w="11906" w:h="16838" w:code="9"/>
          <w:pgMar w:top="806" w:right="922" w:bottom="900" w:left="1800" w:header="0" w:footer="0" w:gutter="0"/>
          <w:cols w:space="2526"/>
          <w:titlePg/>
          <w:docGrid w:linePitch="299"/>
        </w:sectPr>
      </w:pPr>
    </w:p>
    <w:p w:rsidR="00E76169" w:rsidRPr="004E6547" w:rsidRDefault="004E6547" w:rsidP="00D35263">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E76169" w:rsidRDefault="00E76169"/>
    <w:p w:rsidR="004E6547" w:rsidRDefault="004E6547"/>
    <w:p w:rsidR="000D57B6" w:rsidRDefault="00566C5B" w:rsidP="000D57B6">
      <w:pPr>
        <w:jc w:val="center"/>
        <w:rPr>
          <w:rFonts w:asciiTheme="minorHAnsi" w:hAnsiTheme="minorHAnsi"/>
          <w:sz w:val="24"/>
          <w:szCs w:val="24"/>
        </w:rPr>
      </w:pPr>
      <w:r w:rsidRPr="00566C5B">
        <w:rPr>
          <w:rFonts w:asciiTheme="majorHAnsi" w:eastAsiaTheme="majorEastAsia" w:hAnsiTheme="majorHAnsi" w:cstheme="majorBidi"/>
          <w:b/>
          <w:bCs/>
          <w:color w:val="365F91" w:themeColor="accent1" w:themeShade="BF"/>
          <w:sz w:val="36"/>
          <w:szCs w:val="36"/>
        </w:rPr>
        <w:t xml:space="preserve">Confronting Geopolitical Risks </w:t>
      </w:r>
      <w:proofErr w:type="gramStart"/>
      <w:r w:rsidRPr="00566C5B">
        <w:rPr>
          <w:rFonts w:asciiTheme="majorHAnsi" w:eastAsiaTheme="majorEastAsia" w:hAnsiTheme="majorHAnsi" w:cstheme="majorBidi"/>
          <w:b/>
          <w:bCs/>
          <w:color w:val="365F91" w:themeColor="accent1" w:themeShade="BF"/>
          <w:sz w:val="36"/>
          <w:szCs w:val="36"/>
        </w:rPr>
        <w:t>In</w:t>
      </w:r>
      <w:proofErr w:type="gramEnd"/>
      <w:r w:rsidRPr="00566C5B">
        <w:rPr>
          <w:rFonts w:asciiTheme="majorHAnsi" w:eastAsiaTheme="majorEastAsia" w:hAnsiTheme="majorHAnsi" w:cstheme="majorBidi"/>
          <w:b/>
          <w:bCs/>
          <w:color w:val="365F91" w:themeColor="accent1" w:themeShade="BF"/>
          <w:sz w:val="36"/>
          <w:szCs w:val="36"/>
        </w:rPr>
        <w:t xml:space="preserve"> Global Business</w:t>
      </w:r>
      <w:r w:rsidR="006807E9">
        <w:rPr>
          <w:rFonts w:asciiTheme="minorHAnsi" w:hAnsiTheme="minorHAnsi"/>
          <w:sz w:val="24"/>
          <w:szCs w:val="24"/>
        </w:rPr>
        <w:br/>
      </w:r>
      <w:r w:rsidR="00D833A6">
        <w:rPr>
          <w:rFonts w:asciiTheme="minorHAnsi" w:hAnsiTheme="minorHAnsi"/>
          <w:sz w:val="24"/>
          <w:szCs w:val="24"/>
        </w:rPr>
        <w:t>Half Day (</w:t>
      </w:r>
      <w:r w:rsidR="000D57B6">
        <w:rPr>
          <w:rFonts w:asciiTheme="minorHAnsi" w:hAnsiTheme="minorHAnsi"/>
          <w:sz w:val="24"/>
          <w:szCs w:val="24"/>
        </w:rPr>
        <w:t>0900 – 1</w:t>
      </w:r>
      <w:r w:rsidR="00D833A6">
        <w:rPr>
          <w:rFonts w:asciiTheme="minorHAnsi" w:hAnsiTheme="minorHAnsi"/>
          <w:sz w:val="24"/>
          <w:szCs w:val="24"/>
        </w:rPr>
        <w:t>3</w:t>
      </w:r>
      <w:r w:rsidR="003954D3">
        <w:rPr>
          <w:rFonts w:asciiTheme="minorHAnsi" w:hAnsiTheme="minorHAnsi"/>
          <w:sz w:val="24"/>
          <w:szCs w:val="24"/>
        </w:rPr>
        <w:t>00</w:t>
      </w:r>
      <w:r w:rsidR="00C706E0">
        <w:rPr>
          <w:rFonts w:asciiTheme="minorHAnsi" w:hAnsiTheme="minorHAnsi"/>
          <w:sz w:val="24"/>
          <w:szCs w:val="24"/>
        </w:rPr>
        <w:t xml:space="preserve"> hours</w:t>
      </w:r>
      <w:r w:rsidR="00D833A6">
        <w:rPr>
          <w:rFonts w:asciiTheme="minorHAnsi" w:hAnsiTheme="minorHAnsi"/>
          <w:sz w:val="24"/>
          <w:szCs w:val="24"/>
        </w:rPr>
        <w:t>)</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131B65">
      <w:pPr>
        <w:rPr>
          <w:rFonts w:asciiTheme="minorHAnsi" w:hAnsiTheme="minorHAnsi"/>
          <w:sz w:val="24"/>
          <w:szCs w:val="24"/>
        </w:rPr>
      </w:pPr>
      <w:r w:rsidRPr="00131B65">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567"/>
        <w:gridCol w:w="2132"/>
        <w:gridCol w:w="567"/>
        <w:gridCol w:w="2132"/>
        <w:gridCol w:w="567"/>
        <w:gridCol w:w="2223"/>
      </w:tblGrid>
      <w:tr w:rsidR="00E76169" w:rsidRPr="00E76169" w:rsidTr="00D833A6">
        <w:tc>
          <w:tcPr>
            <w:tcW w:w="567" w:type="dxa"/>
          </w:tcPr>
          <w:p w:rsidR="00E76169" w:rsidRPr="00E76169" w:rsidRDefault="00131B65" w:rsidP="00D102CC">
            <w:pPr>
              <w:rPr>
                <w:rFonts w:asciiTheme="minorHAnsi" w:hAnsiTheme="minorHAnsi"/>
                <w:sz w:val="24"/>
                <w:szCs w:val="24"/>
                <w:lang w:val="en-US"/>
              </w:rPr>
            </w:pPr>
            <w:r>
              <w:rPr>
                <w:rFonts w:asciiTheme="minorHAnsi" w:hAnsiTheme="minorHAnsi"/>
                <w:noProof/>
                <w:sz w:val="24"/>
                <w:szCs w:val="24"/>
                <w:lang w:val="en-US"/>
              </w:rPr>
              <w:pict>
                <v:rect id="_x0000_s1053" style="position:absolute;margin-left:2.4pt;margin-top:0;width:10.65pt;height:10.05pt;z-index:251653120;mso-position-vertical:top;mso-position-vertical-relative:margin">
                  <v:shadow on="t" offset=",3pt" offset2=",2pt"/>
                  <w10:wrap anchory="margin"/>
                </v:rect>
              </w:pict>
            </w:r>
          </w:p>
        </w:tc>
        <w:tc>
          <w:tcPr>
            <w:tcW w:w="2132" w:type="dxa"/>
          </w:tcPr>
          <w:p w:rsidR="00E76169" w:rsidRPr="00E76169" w:rsidRDefault="00C97D66" w:rsidP="00566C5B">
            <w:pPr>
              <w:rPr>
                <w:rFonts w:asciiTheme="minorHAnsi" w:hAnsiTheme="minorHAnsi"/>
                <w:sz w:val="24"/>
                <w:szCs w:val="24"/>
                <w:lang w:val="en-US"/>
              </w:rPr>
            </w:pPr>
            <w:r>
              <w:rPr>
                <w:rFonts w:asciiTheme="minorHAnsi" w:hAnsiTheme="minorHAnsi"/>
                <w:sz w:val="24"/>
                <w:szCs w:val="24"/>
                <w:lang w:val="en-US"/>
              </w:rPr>
              <w:t>2</w:t>
            </w:r>
            <w:r w:rsidR="00566C5B">
              <w:rPr>
                <w:rFonts w:asciiTheme="minorHAnsi" w:hAnsiTheme="minorHAnsi"/>
                <w:sz w:val="24"/>
                <w:szCs w:val="24"/>
                <w:lang w:val="en-US"/>
              </w:rPr>
              <w:t>7</w:t>
            </w:r>
            <w:r w:rsidR="00C93AD9" w:rsidRPr="00C93AD9">
              <w:rPr>
                <w:rFonts w:asciiTheme="minorHAnsi" w:hAnsiTheme="minorHAnsi"/>
                <w:sz w:val="24"/>
                <w:szCs w:val="24"/>
                <w:vertAlign w:val="superscript"/>
                <w:lang w:val="en-US"/>
              </w:rPr>
              <w:t>th</w:t>
            </w:r>
            <w:r w:rsidR="00C93AD9">
              <w:rPr>
                <w:rFonts w:asciiTheme="minorHAnsi" w:hAnsiTheme="minorHAnsi"/>
                <w:sz w:val="24"/>
                <w:szCs w:val="24"/>
                <w:lang w:val="en-US"/>
              </w:rPr>
              <w:t xml:space="preserve"> </w:t>
            </w:r>
            <w:r>
              <w:rPr>
                <w:rFonts w:asciiTheme="minorHAnsi" w:hAnsiTheme="minorHAnsi"/>
                <w:sz w:val="24"/>
                <w:szCs w:val="24"/>
                <w:lang w:val="en-US"/>
              </w:rPr>
              <w:t xml:space="preserve"> </w:t>
            </w:r>
            <w:r w:rsidR="004E6547">
              <w:rPr>
                <w:rFonts w:asciiTheme="minorHAnsi" w:hAnsiTheme="minorHAnsi"/>
                <w:sz w:val="24"/>
                <w:szCs w:val="24"/>
                <w:lang w:val="en-US"/>
              </w:rPr>
              <w:t>August  2015</w:t>
            </w:r>
          </w:p>
        </w:tc>
        <w:tc>
          <w:tcPr>
            <w:tcW w:w="567" w:type="dxa"/>
          </w:tcPr>
          <w:p w:rsidR="00E76169" w:rsidRPr="00E76169" w:rsidRDefault="00131B65" w:rsidP="00D102CC">
            <w:pPr>
              <w:rPr>
                <w:rFonts w:asciiTheme="minorHAnsi" w:hAnsiTheme="minorHAnsi"/>
                <w:sz w:val="24"/>
                <w:szCs w:val="24"/>
                <w:lang w:val="en-US"/>
              </w:rPr>
            </w:pPr>
            <w:r>
              <w:rPr>
                <w:rFonts w:asciiTheme="minorHAnsi" w:hAnsiTheme="minorHAnsi"/>
                <w:noProof/>
                <w:sz w:val="24"/>
                <w:szCs w:val="24"/>
                <w:lang w:val="en-US"/>
              </w:rPr>
              <w:pict>
                <v:rect id="_x0000_s1168" style="position:absolute;margin-left:4.55pt;margin-top:0;width:10.65pt;height:10.05pt;z-index:251750400;mso-position-horizontal-relative:text;mso-position-vertical:top;mso-position-vertical-relative:margin">
                  <v:shadow on="t" offset=",3pt" offset2=",2pt"/>
                  <w10:wrap anchory="margin"/>
                </v:rect>
              </w:pict>
            </w:r>
          </w:p>
        </w:tc>
        <w:tc>
          <w:tcPr>
            <w:tcW w:w="2132" w:type="dxa"/>
          </w:tcPr>
          <w:p w:rsidR="00E76169" w:rsidRPr="00E76169" w:rsidRDefault="00D833A6" w:rsidP="00566C5B">
            <w:pPr>
              <w:rPr>
                <w:rFonts w:asciiTheme="minorHAnsi" w:hAnsiTheme="minorHAnsi"/>
                <w:sz w:val="24"/>
                <w:szCs w:val="24"/>
                <w:lang w:val="en-US"/>
              </w:rPr>
            </w:pPr>
            <w:r>
              <w:rPr>
                <w:rFonts w:asciiTheme="minorHAnsi" w:hAnsiTheme="minorHAnsi"/>
                <w:sz w:val="24"/>
                <w:szCs w:val="24"/>
                <w:lang w:val="en-US"/>
              </w:rPr>
              <w:t>0</w:t>
            </w:r>
            <w:r w:rsidR="00566C5B">
              <w:rPr>
                <w:rFonts w:asciiTheme="minorHAnsi" w:hAnsiTheme="minorHAnsi"/>
                <w:sz w:val="24"/>
                <w:szCs w:val="24"/>
                <w:lang w:val="en-US"/>
              </w:rPr>
              <w:t>8</w:t>
            </w:r>
            <w:r w:rsidRPr="00D833A6">
              <w:rPr>
                <w:rFonts w:asciiTheme="minorHAnsi" w:hAnsiTheme="minorHAnsi"/>
                <w:sz w:val="24"/>
                <w:szCs w:val="24"/>
                <w:vertAlign w:val="superscript"/>
                <w:lang w:val="en-US"/>
              </w:rPr>
              <w:t>th</w:t>
            </w:r>
            <w:r>
              <w:rPr>
                <w:rFonts w:asciiTheme="minorHAnsi" w:hAnsiTheme="minorHAnsi"/>
                <w:sz w:val="24"/>
                <w:szCs w:val="24"/>
                <w:lang w:val="en-US"/>
              </w:rPr>
              <w:t xml:space="preserve"> October 2015</w:t>
            </w:r>
          </w:p>
        </w:tc>
        <w:tc>
          <w:tcPr>
            <w:tcW w:w="567" w:type="dxa"/>
          </w:tcPr>
          <w:p w:rsidR="00E76169" w:rsidRPr="00E76169" w:rsidRDefault="00131B65" w:rsidP="00D102CC">
            <w:pPr>
              <w:rPr>
                <w:rFonts w:asciiTheme="minorHAnsi" w:hAnsiTheme="minorHAnsi"/>
                <w:sz w:val="24"/>
                <w:szCs w:val="24"/>
                <w:lang w:val="en-US"/>
              </w:rPr>
            </w:pPr>
            <w:r>
              <w:rPr>
                <w:rFonts w:asciiTheme="minorHAnsi" w:hAnsiTheme="minorHAnsi"/>
                <w:noProof/>
                <w:sz w:val="24"/>
                <w:szCs w:val="24"/>
                <w:lang w:val="en-US"/>
              </w:rPr>
              <w:pict>
                <v:rect id="_x0000_s1169" style="position:absolute;margin-left:2.2pt;margin-top:0;width:10.65pt;height:10.05pt;z-index:251751424;mso-position-horizontal-relative:text;mso-position-vertical:top;mso-position-vertical-relative:margin">
                  <v:shadow on="t" offset=",3pt" offset2=",2pt"/>
                  <w10:wrap anchory="margin"/>
                </v:rect>
              </w:pict>
            </w:r>
          </w:p>
        </w:tc>
        <w:tc>
          <w:tcPr>
            <w:tcW w:w="2223" w:type="dxa"/>
          </w:tcPr>
          <w:p w:rsidR="00E76169" w:rsidRPr="00E76169" w:rsidRDefault="00D833A6" w:rsidP="00566C5B">
            <w:pPr>
              <w:rPr>
                <w:rFonts w:asciiTheme="minorHAnsi" w:hAnsiTheme="minorHAnsi"/>
                <w:sz w:val="24"/>
                <w:szCs w:val="24"/>
                <w:lang w:val="en-US"/>
              </w:rPr>
            </w:pPr>
            <w:r>
              <w:rPr>
                <w:rFonts w:asciiTheme="minorHAnsi" w:hAnsiTheme="minorHAnsi"/>
                <w:sz w:val="24"/>
                <w:szCs w:val="24"/>
                <w:lang w:val="en-US"/>
              </w:rPr>
              <w:t>1</w:t>
            </w:r>
            <w:r w:rsidR="00566C5B">
              <w:rPr>
                <w:rFonts w:asciiTheme="minorHAnsi" w:hAnsiTheme="minorHAnsi"/>
                <w:sz w:val="24"/>
                <w:szCs w:val="24"/>
                <w:lang w:val="en-US"/>
              </w:rPr>
              <w:t>9</w:t>
            </w:r>
            <w:r w:rsidRPr="00D833A6">
              <w:rPr>
                <w:rFonts w:asciiTheme="minorHAnsi" w:hAnsiTheme="minorHAnsi"/>
                <w:sz w:val="24"/>
                <w:szCs w:val="24"/>
                <w:vertAlign w:val="superscript"/>
                <w:lang w:val="en-US"/>
              </w:rPr>
              <w:t>th</w:t>
            </w:r>
            <w:r>
              <w:rPr>
                <w:rFonts w:asciiTheme="minorHAnsi" w:hAnsiTheme="minorHAnsi"/>
                <w:sz w:val="24"/>
                <w:szCs w:val="24"/>
                <w:lang w:val="en-US"/>
              </w:rPr>
              <w:t xml:space="preserve"> November 2015</w:t>
            </w:r>
          </w:p>
        </w:tc>
      </w:tr>
    </w:tbl>
    <w:p w:rsidR="0027004C" w:rsidRDefault="0027004C" w:rsidP="002D40CE">
      <w:pPr>
        <w:pStyle w:val="Heading2"/>
        <w:jc w:val="left"/>
        <w:rPr>
          <w:sz w:val="16"/>
          <w:szCs w:val="16"/>
        </w:rPr>
      </w:pPr>
    </w:p>
    <w:p w:rsidR="004E6547" w:rsidRDefault="00131B65" w:rsidP="00E76169">
      <w:pPr>
        <w:rPr>
          <w:rFonts w:asciiTheme="minorHAnsi" w:hAnsiTheme="minorHAnsi"/>
          <w:sz w:val="24"/>
          <w:szCs w:val="24"/>
        </w:rPr>
      </w:pPr>
      <w:r w:rsidRPr="00131B65">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E76169" w:rsidRDefault="00E76169" w:rsidP="00E76169"/>
    <w:p w:rsidR="0081195F" w:rsidRDefault="00131B65" w:rsidP="00C97D66">
      <w:pPr>
        <w:jc w:val="center"/>
        <w:rPr>
          <w:rFonts w:asciiTheme="minorHAnsi" w:hAnsiTheme="minorHAnsi"/>
          <w:noProof/>
          <w:sz w:val="24"/>
          <w:szCs w:val="24"/>
          <w:lang w:val="en-US"/>
        </w:rPr>
      </w:pPr>
      <w:r>
        <w:rPr>
          <w:rFonts w:asciiTheme="minorHAnsi" w:hAnsiTheme="minorHAnsi"/>
          <w:noProof/>
          <w:sz w:val="24"/>
          <w:szCs w:val="24"/>
          <w:lang w:val="en-US"/>
        </w:rPr>
        <w:pict>
          <v:shape id="_x0000_s1062" type="#_x0000_t55" style="position:absolute;left:0;text-align:left;margin-left:-17.8pt;margin-top:.2pt;width:11.05pt;height:16.85pt;z-index:251667456" strokecolor="#548dd4"/>
        </w:pict>
      </w:r>
      <w:r w:rsidR="00C97D66" w:rsidRPr="00E94F5F">
        <w:rPr>
          <w:rFonts w:asciiTheme="minorHAnsi" w:hAnsiTheme="minorHAnsi"/>
          <w:noProof/>
          <w:sz w:val="24"/>
          <w:szCs w:val="24"/>
          <w:lang w:val="en-US"/>
        </w:rPr>
        <w:t xml:space="preserve">TO REGISTER, PLEASE CALL </w:t>
      </w:r>
      <w:r w:rsidR="0081195F">
        <w:rPr>
          <w:rFonts w:asciiTheme="minorHAnsi" w:hAnsiTheme="minorHAnsi"/>
          <w:noProof/>
          <w:sz w:val="24"/>
          <w:szCs w:val="24"/>
          <w:lang w:val="en-US"/>
        </w:rPr>
        <w:t>+6</w:t>
      </w:r>
      <w:r w:rsidR="00C97D66" w:rsidRPr="00E94F5F">
        <w:rPr>
          <w:rFonts w:asciiTheme="minorHAnsi" w:hAnsiTheme="minorHAnsi"/>
          <w:noProof/>
          <w:sz w:val="24"/>
          <w:szCs w:val="24"/>
          <w:lang w:val="en-US"/>
        </w:rPr>
        <w:t xml:space="preserve">03-7958 8001 / </w:t>
      </w:r>
      <w:r w:rsidR="0081195F">
        <w:rPr>
          <w:rFonts w:asciiTheme="minorHAnsi" w:hAnsiTheme="minorHAnsi"/>
          <w:noProof/>
          <w:sz w:val="24"/>
          <w:szCs w:val="24"/>
          <w:lang w:val="en-US"/>
        </w:rPr>
        <w:t>+6</w:t>
      </w:r>
      <w:r w:rsidR="00C97D66" w:rsidRPr="00E94F5F">
        <w:rPr>
          <w:rFonts w:asciiTheme="minorHAnsi" w:hAnsiTheme="minorHAnsi"/>
          <w:noProof/>
          <w:sz w:val="24"/>
          <w:szCs w:val="24"/>
          <w:lang w:val="en-US"/>
        </w:rPr>
        <w:t>03-7958 8002</w:t>
      </w:r>
    </w:p>
    <w:p w:rsidR="0081195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OR FAX REGISTRATION FORM TO:</w:t>
      </w:r>
      <w:r w:rsidR="0081195F">
        <w:rPr>
          <w:rFonts w:asciiTheme="minorHAnsi" w:hAnsiTheme="minorHAnsi"/>
          <w:noProof/>
          <w:sz w:val="24"/>
          <w:szCs w:val="24"/>
          <w:lang w:val="en-US"/>
        </w:rPr>
        <w:t xml:space="preserve"> +603-7954 8001</w:t>
      </w:r>
    </w:p>
    <w:p w:rsidR="00C97D66" w:rsidRPr="00C97D66" w:rsidRDefault="00C97D66" w:rsidP="00C97D66">
      <w:pPr>
        <w:jc w:val="center"/>
        <w:rPr>
          <w:rFonts w:asciiTheme="minorHAnsi" w:hAnsiTheme="minorHAnsi"/>
          <w:noProof/>
          <w:color w:val="548DD4" w:themeColor="text2" w:themeTint="99"/>
          <w:sz w:val="24"/>
          <w:szCs w:val="24"/>
          <w:lang w:val="en-US"/>
        </w:rPr>
      </w:pPr>
      <w:r w:rsidRPr="00E94F5F">
        <w:rPr>
          <w:rFonts w:asciiTheme="minorHAnsi" w:hAnsiTheme="minorHAnsi"/>
          <w:noProof/>
          <w:sz w:val="24"/>
          <w:szCs w:val="24"/>
          <w:lang w:val="en-US"/>
        </w:rPr>
        <w:t>OR E-MAIL TO: sophiah@bursatra.com.my</w:t>
      </w:r>
    </w:p>
    <w:p w:rsidR="00E76169" w:rsidRDefault="00131B65" w:rsidP="00E76169">
      <w:pPr>
        <w:jc w:val="center"/>
        <w:rPr>
          <w:rFonts w:asciiTheme="minorHAnsi" w:hAnsiTheme="minorHAnsi"/>
          <w:sz w:val="24"/>
          <w:szCs w:val="24"/>
        </w:rPr>
      </w:pPr>
      <w:r w:rsidRPr="00131B65">
        <w:rPr>
          <w:rFonts w:asciiTheme="minorHAnsi" w:hAnsiTheme="minorHAnsi"/>
          <w:noProof/>
          <w:lang w:val="en-US"/>
        </w:rPr>
        <w:pict>
          <v:shape id="_x0000_s1170" type="#_x0000_t185" style="position:absolute;left:0;text-align:left;margin-left:-22.5pt;margin-top:3.9pt;width:508.55pt;height:59.55pt;z-index:-251564032" filled="t" fillcolor="#fabf8f [1945]" strokecolor="#d8d8d8 [2732]"/>
        </w:pict>
      </w:r>
    </w:p>
    <w:p w:rsidR="00D833A6" w:rsidRPr="006479E6" w:rsidRDefault="00D833A6" w:rsidP="00D833A6">
      <w:pPr>
        <w:ind w:left="284"/>
        <w:jc w:val="both"/>
        <w:rPr>
          <w:rFonts w:asciiTheme="minorHAnsi" w:hAnsiTheme="minorHAnsi"/>
          <w:i/>
        </w:rPr>
      </w:pPr>
      <w:r w:rsidRPr="00696E29">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D833A6" w:rsidRDefault="00D833A6" w:rsidP="0081195F">
      <w:pPr>
        <w:jc w:val="center"/>
        <w:rPr>
          <w:rFonts w:asciiTheme="minorHAnsi" w:hAnsiTheme="minorHAnsi"/>
          <w:sz w:val="24"/>
          <w:szCs w:val="24"/>
        </w:rPr>
      </w:pPr>
    </w:p>
    <w:sectPr w:rsidR="00D833A6" w:rsidSect="00800675">
      <w:type w:val="continuous"/>
      <w:pgSz w:w="11906" w:h="16838" w:code="9"/>
      <w:pgMar w:top="1440" w:right="1440" w:bottom="1440" w:left="1440"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4A8" w:rsidRDefault="002064A8">
      <w:r>
        <w:separator/>
      </w:r>
    </w:p>
  </w:endnote>
  <w:endnote w:type="continuationSeparator" w:id="0">
    <w:p w:rsidR="002064A8" w:rsidRDefault="002064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w:altName w:val="Arial"/>
    <w:charset w:val="00"/>
    <w:family w:val="swiss"/>
    <w:pitch w:val="variable"/>
    <w:sig w:usb0="00000007" w:usb1="00000000" w:usb2="00000000" w:usb3="00000000" w:csb0="00000093"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Segoe UI Semibold">
    <w:altName w:val="Arial"/>
    <w:charset w:val="00"/>
    <w:family w:val="swiss"/>
    <w:pitch w:val="variable"/>
    <w:sig w:usb0="00000000"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BC3" w:rsidRPr="00E76169" w:rsidRDefault="00312BC3" w:rsidP="00312BC3">
    <w:pPr>
      <w:pStyle w:val="Footer"/>
      <w:jc w:val="center"/>
      <w:rPr>
        <w:i/>
        <w:color w:val="548DD4" w:themeColor="text2" w:themeTint="99"/>
      </w:rPr>
    </w:pPr>
    <w:r>
      <w:rPr>
        <w:i/>
        <w:color w:val="548DD4" w:themeColor="text2" w:themeTint="99"/>
      </w:rPr>
      <w:t>Effective Operational And Risk Management</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312BC3" w:rsidP="008D6038">
    <w:pPr>
      <w:pStyle w:val="Footer"/>
      <w:jc w:val="center"/>
      <w:rPr>
        <w:i/>
        <w:color w:val="548DD4" w:themeColor="text2" w:themeTint="99"/>
      </w:rPr>
    </w:pPr>
    <w:r>
      <w:rPr>
        <w:i/>
        <w:color w:val="548DD4" w:themeColor="text2" w:themeTint="99"/>
      </w:rPr>
      <w:t>Effective Operational And Risk Management</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4A8" w:rsidRDefault="002064A8">
      <w:r>
        <w:separator/>
      </w:r>
    </w:p>
  </w:footnote>
  <w:footnote w:type="continuationSeparator" w:id="0">
    <w:p w:rsidR="002064A8" w:rsidRDefault="002064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131B6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131B65" w:rsidP="00C24690">
    <w:pPr>
      <w:pStyle w:val="Heading5"/>
      <w:ind w:left="-810" w:hanging="90"/>
      <w:rPr>
        <w:rFonts w:ascii="Century Gothic" w:hAnsi="Century Gothic"/>
        <w:i w:val="0"/>
        <w:iCs/>
        <w:sz w:val="24"/>
        <w:szCs w:val="24"/>
      </w:rPr>
    </w:pPr>
    <w:r w:rsidRPr="00131B6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131B6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924EE"/>
    <w:multiLevelType w:val="hybridMultilevel"/>
    <w:tmpl w:val="F45C36CA"/>
    <w:lvl w:ilvl="0" w:tplc="34A2BC42">
      <w:numFmt w:val="bullet"/>
      <w:lvlText w:val="•"/>
      <w:lvlJc w:val="left"/>
      <w:pPr>
        <w:ind w:left="1436" w:hanging="585"/>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F8001C"/>
    <w:multiLevelType w:val="hybridMultilevel"/>
    <w:tmpl w:val="DFD21BF6"/>
    <w:lvl w:ilvl="0" w:tplc="2558EDA6">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BF1BF5"/>
    <w:multiLevelType w:val="hybridMultilevel"/>
    <w:tmpl w:val="9E1407B2"/>
    <w:lvl w:ilvl="0" w:tplc="482C3098">
      <w:numFmt w:val="bullet"/>
      <w:lvlText w:val="-"/>
      <w:lvlJc w:val="left"/>
      <w:pPr>
        <w:ind w:left="786" w:hanging="360"/>
      </w:pPr>
      <w:rPr>
        <w:rFonts w:ascii="Calibri" w:eastAsia="Times New Roman"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2B797C62"/>
    <w:multiLevelType w:val="hybridMultilevel"/>
    <w:tmpl w:val="A34407AC"/>
    <w:lvl w:ilvl="0" w:tplc="2558EDA6">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A3380C"/>
    <w:multiLevelType w:val="hybridMultilevel"/>
    <w:tmpl w:val="D0C22F26"/>
    <w:lvl w:ilvl="0" w:tplc="34A2BC42">
      <w:numFmt w:val="bullet"/>
      <w:lvlText w:val="•"/>
      <w:lvlJc w:val="left"/>
      <w:pPr>
        <w:ind w:left="2287" w:hanging="585"/>
      </w:pPr>
      <w:rPr>
        <w:rFonts w:ascii="Calibri" w:eastAsia="Times New Roman" w:hAnsi="Calibri"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nsid w:val="35DD16E2"/>
    <w:multiLevelType w:val="hybridMultilevel"/>
    <w:tmpl w:val="08B8C97A"/>
    <w:lvl w:ilvl="0" w:tplc="34A2BC42">
      <w:numFmt w:val="bullet"/>
      <w:lvlText w:val="•"/>
      <w:lvlJc w:val="left"/>
      <w:pPr>
        <w:ind w:left="2287" w:hanging="585"/>
      </w:pPr>
      <w:rPr>
        <w:rFonts w:ascii="Calibri" w:eastAsia="Times New Roman" w:hAnsi="Calibri"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nsid w:val="3E9050B3"/>
    <w:multiLevelType w:val="hybridMultilevel"/>
    <w:tmpl w:val="B4244430"/>
    <w:lvl w:ilvl="0" w:tplc="34A2BC42">
      <w:numFmt w:val="bullet"/>
      <w:lvlText w:val="•"/>
      <w:lvlJc w:val="left"/>
      <w:pPr>
        <w:ind w:left="1436" w:hanging="585"/>
      </w:pPr>
      <w:rPr>
        <w:rFonts w:ascii="Calibri" w:eastAsia="Times New Roman" w:hAnsi="Calibri"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nsid w:val="4B5839C8"/>
    <w:multiLevelType w:val="hybridMultilevel"/>
    <w:tmpl w:val="C32C181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571876C0"/>
    <w:multiLevelType w:val="hybridMultilevel"/>
    <w:tmpl w:val="E0A01C16"/>
    <w:lvl w:ilvl="0" w:tplc="34A2BC42">
      <w:numFmt w:val="bullet"/>
      <w:lvlText w:val="•"/>
      <w:lvlJc w:val="left"/>
      <w:pPr>
        <w:ind w:left="1436" w:hanging="585"/>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9B45B1"/>
    <w:multiLevelType w:val="hybridMultilevel"/>
    <w:tmpl w:val="D07CD9A4"/>
    <w:lvl w:ilvl="0" w:tplc="2558EDA6">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7BC6FFE"/>
    <w:multiLevelType w:val="hybridMultilevel"/>
    <w:tmpl w:val="677C6832"/>
    <w:lvl w:ilvl="0" w:tplc="2558EDA6">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C0C484E"/>
    <w:multiLevelType w:val="hybridMultilevel"/>
    <w:tmpl w:val="4F168A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747452E2"/>
    <w:multiLevelType w:val="hybridMultilevel"/>
    <w:tmpl w:val="CB680B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
  </w:num>
  <w:num w:numId="3">
    <w:abstractNumId w:val="11"/>
  </w:num>
  <w:num w:numId="4">
    <w:abstractNumId w:val="7"/>
  </w:num>
  <w:num w:numId="5">
    <w:abstractNumId w:val="6"/>
  </w:num>
  <w:num w:numId="6">
    <w:abstractNumId w:val="5"/>
  </w:num>
  <w:num w:numId="7">
    <w:abstractNumId w:val="8"/>
  </w:num>
  <w:num w:numId="8">
    <w:abstractNumId w:val="4"/>
  </w:num>
  <w:num w:numId="9">
    <w:abstractNumId w:val="0"/>
  </w:num>
  <w:num w:numId="10">
    <w:abstractNumId w:val="3"/>
  </w:num>
  <w:num w:numId="11">
    <w:abstractNumId w:val="9"/>
  </w:num>
  <w:num w:numId="12">
    <w:abstractNumId w:val="1"/>
  </w:num>
  <w:num w:numId="13">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21506">
      <o:colormru v:ext="edit" colors="#eaeaea,aqua,#ffb9b9,#fb5bb6"/>
      <o:colormenu v:ext="edit" fillcolor="none [1945]" strokecolor="none" shadowcolor="none"/>
    </o:shapedefaults>
    <o:shapelayout v:ext="edit">
      <o:idmap v:ext="edit" data="2"/>
    </o:shapelayout>
  </w:hdrShapeDefaults>
  <w:footnotePr>
    <w:footnote w:id="-1"/>
    <w:footnote w:id="0"/>
  </w:footnotePr>
  <w:endnotePr>
    <w:endnote w:id="-1"/>
    <w:endnote w:id="0"/>
  </w:endnotePr>
  <w:compat/>
  <w:rsids>
    <w:rsidRoot w:val="0027004C"/>
    <w:rsid w:val="00027834"/>
    <w:rsid w:val="00030DBF"/>
    <w:rsid w:val="000326D8"/>
    <w:rsid w:val="00047C94"/>
    <w:rsid w:val="0005161D"/>
    <w:rsid w:val="00052E16"/>
    <w:rsid w:val="0005342B"/>
    <w:rsid w:val="000552B0"/>
    <w:rsid w:val="00062A25"/>
    <w:rsid w:val="0007186D"/>
    <w:rsid w:val="00075DF3"/>
    <w:rsid w:val="00081B8C"/>
    <w:rsid w:val="00082CA1"/>
    <w:rsid w:val="000913C9"/>
    <w:rsid w:val="00093A93"/>
    <w:rsid w:val="000B2E94"/>
    <w:rsid w:val="000C4D0F"/>
    <w:rsid w:val="000D35F4"/>
    <w:rsid w:val="000D57B6"/>
    <w:rsid w:val="000D5EF0"/>
    <w:rsid w:val="000D6092"/>
    <w:rsid w:val="000D7E9F"/>
    <w:rsid w:val="000E00EA"/>
    <w:rsid w:val="000E1528"/>
    <w:rsid w:val="000E7423"/>
    <w:rsid w:val="000F18B0"/>
    <w:rsid w:val="000F1D91"/>
    <w:rsid w:val="000F7359"/>
    <w:rsid w:val="001012CF"/>
    <w:rsid w:val="00101374"/>
    <w:rsid w:val="00104CCA"/>
    <w:rsid w:val="00104DC9"/>
    <w:rsid w:val="00111448"/>
    <w:rsid w:val="00116013"/>
    <w:rsid w:val="00120F5D"/>
    <w:rsid w:val="001215E3"/>
    <w:rsid w:val="00131B65"/>
    <w:rsid w:val="00133138"/>
    <w:rsid w:val="0013504A"/>
    <w:rsid w:val="001361FB"/>
    <w:rsid w:val="00136C30"/>
    <w:rsid w:val="00137940"/>
    <w:rsid w:val="00141FD8"/>
    <w:rsid w:val="001425E0"/>
    <w:rsid w:val="00147163"/>
    <w:rsid w:val="001477AC"/>
    <w:rsid w:val="00154BFB"/>
    <w:rsid w:val="00166D1E"/>
    <w:rsid w:val="00173979"/>
    <w:rsid w:val="001836DC"/>
    <w:rsid w:val="00190E5B"/>
    <w:rsid w:val="00191FD2"/>
    <w:rsid w:val="001925E8"/>
    <w:rsid w:val="00195DEF"/>
    <w:rsid w:val="001A0977"/>
    <w:rsid w:val="001A51E4"/>
    <w:rsid w:val="001B0969"/>
    <w:rsid w:val="001B1580"/>
    <w:rsid w:val="001B270D"/>
    <w:rsid w:val="001B32E6"/>
    <w:rsid w:val="001B5FBC"/>
    <w:rsid w:val="001C4AE0"/>
    <w:rsid w:val="001C76A8"/>
    <w:rsid w:val="001D0408"/>
    <w:rsid w:val="001D16B0"/>
    <w:rsid w:val="001D318D"/>
    <w:rsid w:val="001D7F7C"/>
    <w:rsid w:val="001E5017"/>
    <w:rsid w:val="001F1B32"/>
    <w:rsid w:val="00203871"/>
    <w:rsid w:val="00204BB5"/>
    <w:rsid w:val="002056C2"/>
    <w:rsid w:val="002064A8"/>
    <w:rsid w:val="00214F22"/>
    <w:rsid w:val="00216333"/>
    <w:rsid w:val="0022291C"/>
    <w:rsid w:val="0024105E"/>
    <w:rsid w:val="002473F6"/>
    <w:rsid w:val="002513A9"/>
    <w:rsid w:val="00254A86"/>
    <w:rsid w:val="00257F18"/>
    <w:rsid w:val="002615DC"/>
    <w:rsid w:val="00261F6C"/>
    <w:rsid w:val="00263515"/>
    <w:rsid w:val="0027004C"/>
    <w:rsid w:val="00271DB0"/>
    <w:rsid w:val="00273912"/>
    <w:rsid w:val="002847B9"/>
    <w:rsid w:val="00285033"/>
    <w:rsid w:val="002922F8"/>
    <w:rsid w:val="00292CBC"/>
    <w:rsid w:val="00294201"/>
    <w:rsid w:val="00294AB9"/>
    <w:rsid w:val="002960C2"/>
    <w:rsid w:val="002963BA"/>
    <w:rsid w:val="00296D32"/>
    <w:rsid w:val="002A2C29"/>
    <w:rsid w:val="002B2C67"/>
    <w:rsid w:val="002C286F"/>
    <w:rsid w:val="002D152D"/>
    <w:rsid w:val="002D40CE"/>
    <w:rsid w:val="002D76A9"/>
    <w:rsid w:val="002E394F"/>
    <w:rsid w:val="002E6DF0"/>
    <w:rsid w:val="002E6DF1"/>
    <w:rsid w:val="002F32AA"/>
    <w:rsid w:val="002F629E"/>
    <w:rsid w:val="002F679A"/>
    <w:rsid w:val="002F74B8"/>
    <w:rsid w:val="00312BC3"/>
    <w:rsid w:val="003215CC"/>
    <w:rsid w:val="00323457"/>
    <w:rsid w:val="003300F6"/>
    <w:rsid w:val="003324DF"/>
    <w:rsid w:val="00336392"/>
    <w:rsid w:val="0034120C"/>
    <w:rsid w:val="00350723"/>
    <w:rsid w:val="0035263B"/>
    <w:rsid w:val="00365E83"/>
    <w:rsid w:val="003670C1"/>
    <w:rsid w:val="003673E3"/>
    <w:rsid w:val="003712FB"/>
    <w:rsid w:val="003739F2"/>
    <w:rsid w:val="00383D4B"/>
    <w:rsid w:val="00387974"/>
    <w:rsid w:val="00387DD8"/>
    <w:rsid w:val="003930BC"/>
    <w:rsid w:val="00394B45"/>
    <w:rsid w:val="003954D3"/>
    <w:rsid w:val="00396CCE"/>
    <w:rsid w:val="003A2DB5"/>
    <w:rsid w:val="003A7382"/>
    <w:rsid w:val="003B0F4B"/>
    <w:rsid w:val="003B3940"/>
    <w:rsid w:val="003B49DF"/>
    <w:rsid w:val="003C4202"/>
    <w:rsid w:val="003E086B"/>
    <w:rsid w:val="003E2AB7"/>
    <w:rsid w:val="003F3712"/>
    <w:rsid w:val="003F41F3"/>
    <w:rsid w:val="003F681A"/>
    <w:rsid w:val="003F6F40"/>
    <w:rsid w:val="003F7192"/>
    <w:rsid w:val="004032DA"/>
    <w:rsid w:val="0040695E"/>
    <w:rsid w:val="00410606"/>
    <w:rsid w:val="00410B3A"/>
    <w:rsid w:val="00414805"/>
    <w:rsid w:val="00443702"/>
    <w:rsid w:val="0044426B"/>
    <w:rsid w:val="004458E8"/>
    <w:rsid w:val="00445F40"/>
    <w:rsid w:val="004531DD"/>
    <w:rsid w:val="0045628D"/>
    <w:rsid w:val="004646C8"/>
    <w:rsid w:val="00465AE8"/>
    <w:rsid w:val="00480037"/>
    <w:rsid w:val="00480CCF"/>
    <w:rsid w:val="00481A04"/>
    <w:rsid w:val="00483525"/>
    <w:rsid w:val="004927E5"/>
    <w:rsid w:val="00494F68"/>
    <w:rsid w:val="00495E8E"/>
    <w:rsid w:val="004A3CE9"/>
    <w:rsid w:val="004B0856"/>
    <w:rsid w:val="004B1463"/>
    <w:rsid w:val="004B250B"/>
    <w:rsid w:val="004B332B"/>
    <w:rsid w:val="004D135F"/>
    <w:rsid w:val="004D5038"/>
    <w:rsid w:val="004E0773"/>
    <w:rsid w:val="004E6547"/>
    <w:rsid w:val="004E68AD"/>
    <w:rsid w:val="004E71E2"/>
    <w:rsid w:val="004F0317"/>
    <w:rsid w:val="004F74FF"/>
    <w:rsid w:val="00502E5F"/>
    <w:rsid w:val="0051007A"/>
    <w:rsid w:val="00517605"/>
    <w:rsid w:val="005234A8"/>
    <w:rsid w:val="005335E3"/>
    <w:rsid w:val="0053521C"/>
    <w:rsid w:val="005404B1"/>
    <w:rsid w:val="00541103"/>
    <w:rsid w:val="005451F7"/>
    <w:rsid w:val="005632EC"/>
    <w:rsid w:val="00566C5B"/>
    <w:rsid w:val="00567340"/>
    <w:rsid w:val="00571075"/>
    <w:rsid w:val="005711E9"/>
    <w:rsid w:val="005746AE"/>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59FB"/>
    <w:rsid w:val="006265D7"/>
    <w:rsid w:val="00626ECB"/>
    <w:rsid w:val="00626F3F"/>
    <w:rsid w:val="00631163"/>
    <w:rsid w:val="00634316"/>
    <w:rsid w:val="00634AFA"/>
    <w:rsid w:val="00641D28"/>
    <w:rsid w:val="00642964"/>
    <w:rsid w:val="006435A7"/>
    <w:rsid w:val="00646440"/>
    <w:rsid w:val="00646582"/>
    <w:rsid w:val="006479E6"/>
    <w:rsid w:val="006504C0"/>
    <w:rsid w:val="00650566"/>
    <w:rsid w:val="00660E13"/>
    <w:rsid w:val="00662851"/>
    <w:rsid w:val="0066434D"/>
    <w:rsid w:val="00670C30"/>
    <w:rsid w:val="0067124E"/>
    <w:rsid w:val="00671D35"/>
    <w:rsid w:val="00672847"/>
    <w:rsid w:val="00675E1C"/>
    <w:rsid w:val="0067733A"/>
    <w:rsid w:val="006807E9"/>
    <w:rsid w:val="00683D68"/>
    <w:rsid w:val="00687724"/>
    <w:rsid w:val="00692BA4"/>
    <w:rsid w:val="0069358A"/>
    <w:rsid w:val="00693D58"/>
    <w:rsid w:val="006961D6"/>
    <w:rsid w:val="00696AB3"/>
    <w:rsid w:val="00696E29"/>
    <w:rsid w:val="006A1CE8"/>
    <w:rsid w:val="006A299A"/>
    <w:rsid w:val="006B11CB"/>
    <w:rsid w:val="006C21AD"/>
    <w:rsid w:val="006C3FD2"/>
    <w:rsid w:val="006C5CB2"/>
    <w:rsid w:val="006D77A2"/>
    <w:rsid w:val="006E2F0B"/>
    <w:rsid w:val="006F5E40"/>
    <w:rsid w:val="006F5FAE"/>
    <w:rsid w:val="0070458F"/>
    <w:rsid w:val="007063EE"/>
    <w:rsid w:val="00706FF6"/>
    <w:rsid w:val="007137FB"/>
    <w:rsid w:val="007158D1"/>
    <w:rsid w:val="00716996"/>
    <w:rsid w:val="00722C3F"/>
    <w:rsid w:val="00726DBB"/>
    <w:rsid w:val="0074177E"/>
    <w:rsid w:val="00742723"/>
    <w:rsid w:val="007466BC"/>
    <w:rsid w:val="00764168"/>
    <w:rsid w:val="00782EDD"/>
    <w:rsid w:val="00784BD4"/>
    <w:rsid w:val="0079258D"/>
    <w:rsid w:val="007A38E3"/>
    <w:rsid w:val="007A60B4"/>
    <w:rsid w:val="007B4216"/>
    <w:rsid w:val="007C300D"/>
    <w:rsid w:val="007D230C"/>
    <w:rsid w:val="007D40A0"/>
    <w:rsid w:val="007D4BE4"/>
    <w:rsid w:val="007D5284"/>
    <w:rsid w:val="007E12DD"/>
    <w:rsid w:val="007E7961"/>
    <w:rsid w:val="007F0032"/>
    <w:rsid w:val="007F3A4E"/>
    <w:rsid w:val="007F3B5C"/>
    <w:rsid w:val="007F4878"/>
    <w:rsid w:val="007F4C9F"/>
    <w:rsid w:val="007F6C25"/>
    <w:rsid w:val="007F7B3F"/>
    <w:rsid w:val="00800675"/>
    <w:rsid w:val="00804D0E"/>
    <w:rsid w:val="0081195F"/>
    <w:rsid w:val="00815491"/>
    <w:rsid w:val="0082324A"/>
    <w:rsid w:val="008245A3"/>
    <w:rsid w:val="008302DC"/>
    <w:rsid w:val="008334F3"/>
    <w:rsid w:val="0083372F"/>
    <w:rsid w:val="00857F0B"/>
    <w:rsid w:val="008625D4"/>
    <w:rsid w:val="0087164E"/>
    <w:rsid w:val="00873998"/>
    <w:rsid w:val="00880F11"/>
    <w:rsid w:val="00882E02"/>
    <w:rsid w:val="00885384"/>
    <w:rsid w:val="00886436"/>
    <w:rsid w:val="00893FF6"/>
    <w:rsid w:val="008A36B4"/>
    <w:rsid w:val="008A7D0C"/>
    <w:rsid w:val="008B4D1B"/>
    <w:rsid w:val="008C67BF"/>
    <w:rsid w:val="008C68AB"/>
    <w:rsid w:val="008C6E67"/>
    <w:rsid w:val="008D59F1"/>
    <w:rsid w:val="008D6038"/>
    <w:rsid w:val="008D7012"/>
    <w:rsid w:val="008E37B0"/>
    <w:rsid w:val="008E3F3A"/>
    <w:rsid w:val="008E7A32"/>
    <w:rsid w:val="008E7FAA"/>
    <w:rsid w:val="008F2072"/>
    <w:rsid w:val="008F2F30"/>
    <w:rsid w:val="008F6F19"/>
    <w:rsid w:val="008F7741"/>
    <w:rsid w:val="00900A42"/>
    <w:rsid w:val="009069EE"/>
    <w:rsid w:val="00911B27"/>
    <w:rsid w:val="00920EFB"/>
    <w:rsid w:val="0092566D"/>
    <w:rsid w:val="0093318C"/>
    <w:rsid w:val="00941FC5"/>
    <w:rsid w:val="00942F12"/>
    <w:rsid w:val="009449AE"/>
    <w:rsid w:val="00945885"/>
    <w:rsid w:val="00950305"/>
    <w:rsid w:val="00960FF4"/>
    <w:rsid w:val="00962CD4"/>
    <w:rsid w:val="00966197"/>
    <w:rsid w:val="0097354E"/>
    <w:rsid w:val="009812C8"/>
    <w:rsid w:val="009815BA"/>
    <w:rsid w:val="00987CCB"/>
    <w:rsid w:val="00990228"/>
    <w:rsid w:val="009A581A"/>
    <w:rsid w:val="009A7D2F"/>
    <w:rsid w:val="009A7DE5"/>
    <w:rsid w:val="009B1017"/>
    <w:rsid w:val="009B4381"/>
    <w:rsid w:val="009C6541"/>
    <w:rsid w:val="009C6919"/>
    <w:rsid w:val="009D03F3"/>
    <w:rsid w:val="009D510E"/>
    <w:rsid w:val="009D5C3B"/>
    <w:rsid w:val="009E1E60"/>
    <w:rsid w:val="009E77BF"/>
    <w:rsid w:val="009F1F7F"/>
    <w:rsid w:val="00A00F25"/>
    <w:rsid w:val="00A01F70"/>
    <w:rsid w:val="00A06B10"/>
    <w:rsid w:val="00A13919"/>
    <w:rsid w:val="00A2356C"/>
    <w:rsid w:val="00A26477"/>
    <w:rsid w:val="00A5263F"/>
    <w:rsid w:val="00A612A4"/>
    <w:rsid w:val="00A63428"/>
    <w:rsid w:val="00A63981"/>
    <w:rsid w:val="00A72AB9"/>
    <w:rsid w:val="00A80B58"/>
    <w:rsid w:val="00A875B6"/>
    <w:rsid w:val="00A900AF"/>
    <w:rsid w:val="00A91344"/>
    <w:rsid w:val="00A96EDC"/>
    <w:rsid w:val="00AB2E66"/>
    <w:rsid w:val="00AC523C"/>
    <w:rsid w:val="00AD7636"/>
    <w:rsid w:val="00AE16FE"/>
    <w:rsid w:val="00AE3449"/>
    <w:rsid w:val="00AE744D"/>
    <w:rsid w:val="00AF24EB"/>
    <w:rsid w:val="00AF519B"/>
    <w:rsid w:val="00B0380D"/>
    <w:rsid w:val="00B04AC7"/>
    <w:rsid w:val="00B10286"/>
    <w:rsid w:val="00B1346F"/>
    <w:rsid w:val="00B1435F"/>
    <w:rsid w:val="00B14653"/>
    <w:rsid w:val="00B16A82"/>
    <w:rsid w:val="00B2339C"/>
    <w:rsid w:val="00B266B7"/>
    <w:rsid w:val="00B26841"/>
    <w:rsid w:val="00B318E2"/>
    <w:rsid w:val="00B3486C"/>
    <w:rsid w:val="00B43804"/>
    <w:rsid w:val="00B4435B"/>
    <w:rsid w:val="00B45D60"/>
    <w:rsid w:val="00B53DAF"/>
    <w:rsid w:val="00B62990"/>
    <w:rsid w:val="00B66D36"/>
    <w:rsid w:val="00B8193A"/>
    <w:rsid w:val="00B82548"/>
    <w:rsid w:val="00B923DB"/>
    <w:rsid w:val="00B954D2"/>
    <w:rsid w:val="00BA45A9"/>
    <w:rsid w:val="00BB12F9"/>
    <w:rsid w:val="00BB4BE2"/>
    <w:rsid w:val="00BB7731"/>
    <w:rsid w:val="00BC0823"/>
    <w:rsid w:val="00BC2DCA"/>
    <w:rsid w:val="00BD365B"/>
    <w:rsid w:val="00BD4DFF"/>
    <w:rsid w:val="00BD6B2C"/>
    <w:rsid w:val="00BF185D"/>
    <w:rsid w:val="00C01409"/>
    <w:rsid w:val="00C11F7E"/>
    <w:rsid w:val="00C17A24"/>
    <w:rsid w:val="00C20F39"/>
    <w:rsid w:val="00C21784"/>
    <w:rsid w:val="00C2467C"/>
    <w:rsid w:val="00C24690"/>
    <w:rsid w:val="00C249F4"/>
    <w:rsid w:val="00C25BBF"/>
    <w:rsid w:val="00C25C00"/>
    <w:rsid w:val="00C32EC9"/>
    <w:rsid w:val="00C37DBE"/>
    <w:rsid w:val="00C412E1"/>
    <w:rsid w:val="00C42BFC"/>
    <w:rsid w:val="00C42E06"/>
    <w:rsid w:val="00C44A1E"/>
    <w:rsid w:val="00C50C81"/>
    <w:rsid w:val="00C51007"/>
    <w:rsid w:val="00C51FB9"/>
    <w:rsid w:val="00C604C4"/>
    <w:rsid w:val="00C608A5"/>
    <w:rsid w:val="00C60F4F"/>
    <w:rsid w:val="00C6214C"/>
    <w:rsid w:val="00C706E0"/>
    <w:rsid w:val="00C73918"/>
    <w:rsid w:val="00C904A8"/>
    <w:rsid w:val="00C90C7B"/>
    <w:rsid w:val="00C90DB0"/>
    <w:rsid w:val="00C93AD9"/>
    <w:rsid w:val="00C96045"/>
    <w:rsid w:val="00C96FED"/>
    <w:rsid w:val="00C9707D"/>
    <w:rsid w:val="00C97D66"/>
    <w:rsid w:val="00CA0EAF"/>
    <w:rsid w:val="00CA132B"/>
    <w:rsid w:val="00CA34DB"/>
    <w:rsid w:val="00CA770C"/>
    <w:rsid w:val="00CB0A20"/>
    <w:rsid w:val="00CB7793"/>
    <w:rsid w:val="00CB7EB2"/>
    <w:rsid w:val="00CC2757"/>
    <w:rsid w:val="00CC474A"/>
    <w:rsid w:val="00CD55AF"/>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799C"/>
    <w:rsid w:val="00D34E2C"/>
    <w:rsid w:val="00D35263"/>
    <w:rsid w:val="00D36AC3"/>
    <w:rsid w:val="00D40D8D"/>
    <w:rsid w:val="00D55B69"/>
    <w:rsid w:val="00D56F3F"/>
    <w:rsid w:val="00D571E5"/>
    <w:rsid w:val="00D67CB4"/>
    <w:rsid w:val="00D70262"/>
    <w:rsid w:val="00D72D6F"/>
    <w:rsid w:val="00D833A6"/>
    <w:rsid w:val="00D83D4E"/>
    <w:rsid w:val="00D90843"/>
    <w:rsid w:val="00DA5FF8"/>
    <w:rsid w:val="00DA7D7A"/>
    <w:rsid w:val="00DB4177"/>
    <w:rsid w:val="00DB7BB8"/>
    <w:rsid w:val="00DC1112"/>
    <w:rsid w:val="00DC4000"/>
    <w:rsid w:val="00DC4F14"/>
    <w:rsid w:val="00DC7C3D"/>
    <w:rsid w:val="00DD1104"/>
    <w:rsid w:val="00DD2E1A"/>
    <w:rsid w:val="00DD4081"/>
    <w:rsid w:val="00DD4089"/>
    <w:rsid w:val="00DD50A7"/>
    <w:rsid w:val="00DE326C"/>
    <w:rsid w:val="00DE39FF"/>
    <w:rsid w:val="00DE4B99"/>
    <w:rsid w:val="00DF4126"/>
    <w:rsid w:val="00DF4693"/>
    <w:rsid w:val="00DF51DB"/>
    <w:rsid w:val="00E01678"/>
    <w:rsid w:val="00E0272F"/>
    <w:rsid w:val="00E0624B"/>
    <w:rsid w:val="00E27AF7"/>
    <w:rsid w:val="00E3088A"/>
    <w:rsid w:val="00E30D2E"/>
    <w:rsid w:val="00E32516"/>
    <w:rsid w:val="00E33343"/>
    <w:rsid w:val="00E34822"/>
    <w:rsid w:val="00E42427"/>
    <w:rsid w:val="00E45A1B"/>
    <w:rsid w:val="00E47137"/>
    <w:rsid w:val="00E555F1"/>
    <w:rsid w:val="00E6033F"/>
    <w:rsid w:val="00E61360"/>
    <w:rsid w:val="00E70677"/>
    <w:rsid w:val="00E70BC7"/>
    <w:rsid w:val="00E70CC5"/>
    <w:rsid w:val="00E71AA0"/>
    <w:rsid w:val="00E71CDD"/>
    <w:rsid w:val="00E76169"/>
    <w:rsid w:val="00E81344"/>
    <w:rsid w:val="00E841EA"/>
    <w:rsid w:val="00E87987"/>
    <w:rsid w:val="00E94F5F"/>
    <w:rsid w:val="00E954FF"/>
    <w:rsid w:val="00EA2BE7"/>
    <w:rsid w:val="00EB1AAF"/>
    <w:rsid w:val="00ED5A48"/>
    <w:rsid w:val="00ED6EF6"/>
    <w:rsid w:val="00ED7A69"/>
    <w:rsid w:val="00EE1CC6"/>
    <w:rsid w:val="00EF01DC"/>
    <w:rsid w:val="00EF2CC1"/>
    <w:rsid w:val="00F00607"/>
    <w:rsid w:val="00F0310A"/>
    <w:rsid w:val="00F062B9"/>
    <w:rsid w:val="00F0747F"/>
    <w:rsid w:val="00F0780A"/>
    <w:rsid w:val="00F22FCA"/>
    <w:rsid w:val="00F2770A"/>
    <w:rsid w:val="00F32E93"/>
    <w:rsid w:val="00F330C6"/>
    <w:rsid w:val="00F3567C"/>
    <w:rsid w:val="00F379E6"/>
    <w:rsid w:val="00F45285"/>
    <w:rsid w:val="00F61AFD"/>
    <w:rsid w:val="00F624FF"/>
    <w:rsid w:val="00F629C8"/>
    <w:rsid w:val="00F647A1"/>
    <w:rsid w:val="00F656CB"/>
    <w:rsid w:val="00F66E17"/>
    <w:rsid w:val="00F70863"/>
    <w:rsid w:val="00F7475B"/>
    <w:rsid w:val="00F77EBC"/>
    <w:rsid w:val="00F8399C"/>
    <w:rsid w:val="00F91A35"/>
    <w:rsid w:val="00F928D5"/>
    <w:rsid w:val="00F96AA8"/>
    <w:rsid w:val="00FA01A1"/>
    <w:rsid w:val="00FA2083"/>
    <w:rsid w:val="00FB130F"/>
    <w:rsid w:val="00FC04B8"/>
    <w:rsid w:val="00FD1057"/>
    <w:rsid w:val="00FD181A"/>
    <w:rsid w:val="00FD4A82"/>
    <w:rsid w:val="00FD5265"/>
    <w:rsid w:val="00FD5268"/>
    <w:rsid w:val="00FD781F"/>
    <w:rsid w:val="00FE02C3"/>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colormru v:ext="edit" colors="#eaeaea,aqua,#ffb9b9,#fb5bb6"/>
      <o:colormenu v:ext="edit" fillcolor="none [1945]" strokecolor="none" shadowcolor="none"/>
    </o:shapedefaults>
    <o:shapelayout v:ext="edit">
      <o:idmap v:ext="edit" data="1"/>
      <o:regrouptable v:ext="edit">
        <o:entry new="1" old="0"/>
        <o:entry new="2" old="1"/>
        <o:entry new="3" old="1"/>
        <o:entry new="4" old="0"/>
        <o:entry new="5" old="0"/>
        <o:entry new="6" old="3"/>
        <o:entry new="7" old="5"/>
        <o:entry new="8" old="0"/>
        <o:entry new="9" old="0"/>
        <o:entry new="10" old="0"/>
        <o:entry new="11" old="1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31FC58B8A3D4DA8B96F63BA372CE3D3"/>
        <w:category>
          <w:name w:val="General"/>
          <w:gallery w:val="placeholder"/>
        </w:category>
        <w:types>
          <w:type w:val="bbPlcHdr"/>
        </w:types>
        <w:behaviors>
          <w:behavior w:val="content"/>
        </w:behaviors>
        <w:guid w:val="{77E80686-81C6-4603-A052-8F7120A7FF4A}"/>
      </w:docPartPr>
      <w:docPartBody>
        <w:p w:rsidR="00BC478F" w:rsidRDefault="00C32B41" w:rsidP="00C32B41">
          <w:pPr>
            <w:pStyle w:val="331FC58B8A3D4DA8B96F63BA372CE3D3"/>
          </w:pPr>
          <w:r>
            <w:rPr>
              <w:b/>
              <w:bCs/>
              <w:color w:val="1F497D" w:themeColor="text2"/>
              <w:sz w:val="72"/>
              <w:szCs w:val="7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w:altName w:val="Arial"/>
    <w:charset w:val="00"/>
    <w:family w:val="swiss"/>
    <w:pitch w:val="variable"/>
    <w:sig w:usb0="00000007" w:usb1="00000000" w:usb2="00000000" w:usb3="00000000" w:csb0="00000093"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Segoe UI Semibold">
    <w:altName w:val="Arial"/>
    <w:charset w:val="00"/>
    <w:family w:val="swiss"/>
    <w:pitch w:val="variable"/>
    <w:sig w:usb0="00000000"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2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32B41"/>
    <w:rsid w:val="000C2B3C"/>
    <w:rsid w:val="00A33F36"/>
    <w:rsid w:val="00BC478F"/>
    <w:rsid w:val="00C32B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7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C3A7252F184F388E77317E5D4A9A2E">
    <w:name w:val="DDC3A7252F184F388E77317E5D4A9A2E"/>
    <w:rsid w:val="00C32B41"/>
  </w:style>
  <w:style w:type="paragraph" w:customStyle="1" w:styleId="E24EBA6682D9476BA836B5E8BB51CB95">
    <w:name w:val="E24EBA6682D9476BA836B5E8BB51CB95"/>
    <w:rsid w:val="00C32B41"/>
  </w:style>
  <w:style w:type="paragraph" w:customStyle="1" w:styleId="FC0FE30E7031431CB160B91B8712DDCB">
    <w:name w:val="FC0FE30E7031431CB160B91B8712DDCB"/>
    <w:rsid w:val="00C32B41"/>
  </w:style>
  <w:style w:type="paragraph" w:customStyle="1" w:styleId="4E05105DF1E64755BA4CF6461F4BF03B">
    <w:name w:val="4E05105DF1E64755BA4CF6461F4BF03B"/>
    <w:rsid w:val="00C32B41"/>
  </w:style>
  <w:style w:type="paragraph" w:customStyle="1" w:styleId="53CC452169024614B2B3D18B0EF0D65C">
    <w:name w:val="53CC452169024614B2B3D18B0EF0D65C"/>
    <w:rsid w:val="00C32B41"/>
  </w:style>
  <w:style w:type="paragraph" w:customStyle="1" w:styleId="8D8467EDC86D4DBDA4BB896BE38D189A">
    <w:name w:val="8D8467EDC86D4DBDA4BB896BE38D189A"/>
    <w:rsid w:val="00C32B41"/>
  </w:style>
  <w:style w:type="paragraph" w:customStyle="1" w:styleId="FBC5E9AC6AE94E11964A7395E6F95D58">
    <w:name w:val="FBC5E9AC6AE94E11964A7395E6F95D58"/>
    <w:rsid w:val="00C32B41"/>
  </w:style>
  <w:style w:type="paragraph" w:customStyle="1" w:styleId="0ED35F56338A40048AF9F95D58ADD9F7">
    <w:name w:val="0ED35F56338A40048AF9F95D58ADD9F7"/>
    <w:rsid w:val="00C32B41"/>
  </w:style>
  <w:style w:type="paragraph" w:customStyle="1" w:styleId="70607E7029E8475DA5FA55792031A7F3">
    <w:name w:val="70607E7029E8475DA5FA55792031A7F3"/>
    <w:rsid w:val="00C32B41"/>
  </w:style>
  <w:style w:type="paragraph" w:customStyle="1" w:styleId="AFDC5BF871CF4FA1BC633EB6C5234CC6">
    <w:name w:val="AFDC5BF871CF4FA1BC633EB6C5234CC6"/>
    <w:rsid w:val="00C32B41"/>
  </w:style>
  <w:style w:type="paragraph" w:customStyle="1" w:styleId="FB7AA8C537D94533A1D68212DF67AB7A">
    <w:name w:val="FB7AA8C537D94533A1D68212DF67AB7A"/>
    <w:rsid w:val="00C32B41"/>
  </w:style>
  <w:style w:type="paragraph" w:customStyle="1" w:styleId="CDA544C1A62742F0ABD20D1457F69683">
    <w:name w:val="CDA544C1A62742F0ABD20D1457F69683"/>
    <w:rsid w:val="00C32B41"/>
  </w:style>
  <w:style w:type="paragraph" w:customStyle="1" w:styleId="2280083D44AB4008BAB033857E5AECE1">
    <w:name w:val="2280083D44AB4008BAB033857E5AECE1"/>
    <w:rsid w:val="00C32B41"/>
  </w:style>
  <w:style w:type="paragraph" w:customStyle="1" w:styleId="0F1FBE558F1348F3A6B9295B91BE62CF">
    <w:name w:val="0F1FBE558F1348F3A6B9295B91BE62CF"/>
    <w:rsid w:val="00C32B41"/>
  </w:style>
  <w:style w:type="paragraph" w:customStyle="1" w:styleId="5D032D67756144C3AFC01AECE25EF010">
    <w:name w:val="5D032D67756144C3AFC01AECE25EF010"/>
    <w:rsid w:val="00C32B41"/>
  </w:style>
  <w:style w:type="paragraph" w:customStyle="1" w:styleId="2C4FDA10A8BE4200B823D01B93304689">
    <w:name w:val="2C4FDA10A8BE4200B823D01B93304689"/>
    <w:rsid w:val="00C32B41"/>
  </w:style>
  <w:style w:type="paragraph" w:customStyle="1" w:styleId="4BCBDCC1FBB0436D9F567A755DFE8C4F">
    <w:name w:val="4BCBDCC1FBB0436D9F567A755DFE8C4F"/>
    <w:rsid w:val="00C32B41"/>
  </w:style>
  <w:style w:type="paragraph" w:customStyle="1" w:styleId="A69AF5A7FB444ED7A5D4B2702DE898EE">
    <w:name w:val="A69AF5A7FB444ED7A5D4B2702DE898EE"/>
    <w:rsid w:val="00C32B41"/>
  </w:style>
  <w:style w:type="paragraph" w:customStyle="1" w:styleId="5515CF56A6E849B8AF6ECCF1BB8D0654">
    <w:name w:val="5515CF56A6E849B8AF6ECCF1BB8D0654"/>
    <w:rsid w:val="00C32B41"/>
  </w:style>
  <w:style w:type="paragraph" w:customStyle="1" w:styleId="8613F9A345594275B928CC47D2B33302">
    <w:name w:val="8613F9A345594275B928CC47D2B33302"/>
    <w:rsid w:val="00C32B41"/>
  </w:style>
  <w:style w:type="paragraph" w:customStyle="1" w:styleId="247DE5A1F98342FEA5AAB5E05C843B35">
    <w:name w:val="247DE5A1F98342FEA5AAB5E05C843B35"/>
    <w:rsid w:val="00C32B41"/>
  </w:style>
  <w:style w:type="paragraph" w:customStyle="1" w:styleId="5F88A5AA26E247B9AD40B9ED51849258">
    <w:name w:val="5F88A5AA26E247B9AD40B9ED51849258"/>
    <w:rsid w:val="00C32B41"/>
  </w:style>
  <w:style w:type="paragraph" w:customStyle="1" w:styleId="591B1F00C5D14097A7E9693471464674">
    <w:name w:val="591B1F00C5D14097A7E9693471464674"/>
    <w:rsid w:val="00C32B41"/>
  </w:style>
  <w:style w:type="paragraph" w:customStyle="1" w:styleId="043B278F15B14A8A8144FA5E9269F690">
    <w:name w:val="043B278F15B14A8A8144FA5E9269F690"/>
    <w:rsid w:val="00C32B41"/>
  </w:style>
  <w:style w:type="paragraph" w:customStyle="1" w:styleId="FD334231F5244AAC92A558F10DF396A9">
    <w:name w:val="FD334231F5244AAC92A558F10DF396A9"/>
    <w:rsid w:val="00C32B41"/>
  </w:style>
  <w:style w:type="paragraph" w:customStyle="1" w:styleId="49DB75EAADC049BEA1408AEF13184F70">
    <w:name w:val="49DB75EAADC049BEA1408AEF13184F70"/>
    <w:rsid w:val="00C32B41"/>
  </w:style>
  <w:style w:type="paragraph" w:customStyle="1" w:styleId="8998A94A2D6A4ED3BAADB61026664998">
    <w:name w:val="8998A94A2D6A4ED3BAADB61026664998"/>
    <w:rsid w:val="00C32B41"/>
  </w:style>
  <w:style w:type="paragraph" w:customStyle="1" w:styleId="34779A94BE594DCE89937DC96309F354">
    <w:name w:val="34779A94BE594DCE89937DC96309F354"/>
    <w:rsid w:val="00C32B41"/>
  </w:style>
  <w:style w:type="paragraph" w:customStyle="1" w:styleId="0CFE57D281E444129024171EAD2478D2">
    <w:name w:val="0CFE57D281E444129024171EAD2478D2"/>
    <w:rsid w:val="00C32B41"/>
  </w:style>
  <w:style w:type="paragraph" w:customStyle="1" w:styleId="BB918C1B37C444ACBB6C20DD4E360CEA">
    <w:name w:val="BB918C1B37C444ACBB6C20DD4E360CEA"/>
    <w:rsid w:val="00C32B41"/>
  </w:style>
  <w:style w:type="paragraph" w:customStyle="1" w:styleId="7771EA7D1435496AA481D39A54D741E0">
    <w:name w:val="7771EA7D1435496AA481D39A54D741E0"/>
    <w:rsid w:val="00C32B41"/>
  </w:style>
  <w:style w:type="paragraph" w:customStyle="1" w:styleId="0FF17DDBEC7F46AAA4B28C4240FDEEE6">
    <w:name w:val="0FF17DDBEC7F46AAA4B28C4240FDEEE6"/>
    <w:rsid w:val="00C32B41"/>
  </w:style>
  <w:style w:type="paragraph" w:customStyle="1" w:styleId="982FD4C27B6544DCBD2C5F314FA9E180">
    <w:name w:val="982FD4C27B6544DCBD2C5F314FA9E180"/>
    <w:rsid w:val="00C32B41"/>
  </w:style>
  <w:style w:type="paragraph" w:customStyle="1" w:styleId="874C01E6782947A88303A7A07C4F1BD1">
    <w:name w:val="874C01E6782947A88303A7A07C4F1BD1"/>
    <w:rsid w:val="00C32B41"/>
  </w:style>
  <w:style w:type="paragraph" w:customStyle="1" w:styleId="AF56B3641DAC47F1BAC3B46442485338">
    <w:name w:val="AF56B3641DAC47F1BAC3B46442485338"/>
    <w:rsid w:val="00C32B41"/>
  </w:style>
  <w:style w:type="paragraph" w:customStyle="1" w:styleId="69415B63A9D347E59957B2FFB819197B">
    <w:name w:val="69415B63A9D347E59957B2FFB819197B"/>
    <w:rsid w:val="00C32B41"/>
  </w:style>
  <w:style w:type="paragraph" w:customStyle="1" w:styleId="F54BEFE5D39B4865896BDC645CFF2DCB">
    <w:name w:val="F54BEFE5D39B4865896BDC645CFF2DCB"/>
    <w:rsid w:val="00C32B41"/>
  </w:style>
  <w:style w:type="paragraph" w:customStyle="1" w:styleId="9ADDC298B0C44E86B35A872C1066AC15">
    <w:name w:val="9ADDC298B0C44E86B35A872C1066AC15"/>
    <w:rsid w:val="00C32B41"/>
  </w:style>
  <w:style w:type="paragraph" w:customStyle="1" w:styleId="DE35AA12BC7245CA86CE6444E3167E7A">
    <w:name w:val="DE35AA12BC7245CA86CE6444E3167E7A"/>
    <w:rsid w:val="00C32B41"/>
  </w:style>
  <w:style w:type="paragraph" w:customStyle="1" w:styleId="696742A47C654168B9127C16094FC57E">
    <w:name w:val="696742A47C654168B9127C16094FC57E"/>
    <w:rsid w:val="00C32B41"/>
  </w:style>
  <w:style w:type="paragraph" w:customStyle="1" w:styleId="B40EEDC7135A4F34A7EA5D72A1CBF893">
    <w:name w:val="B40EEDC7135A4F34A7EA5D72A1CBF893"/>
    <w:rsid w:val="00C32B41"/>
  </w:style>
  <w:style w:type="paragraph" w:customStyle="1" w:styleId="331FC58B8A3D4DA8B96F63BA372CE3D3">
    <w:name w:val="331FC58B8A3D4DA8B96F63BA372CE3D3"/>
    <w:rsid w:val="00C32B41"/>
  </w:style>
  <w:style w:type="paragraph" w:customStyle="1" w:styleId="A8BFFD6A1B114CE58D6045D5DA3C9DA6">
    <w:name w:val="A8BFFD6A1B114CE58D6045D5DA3C9DA6"/>
    <w:rsid w:val="00C32B41"/>
  </w:style>
  <w:style w:type="paragraph" w:customStyle="1" w:styleId="D774C0327EAE4BDBA91D5BAD6E8F1ED3">
    <w:name w:val="D774C0327EAE4BDBA91D5BAD6E8F1ED3"/>
    <w:rsid w:val="00C32B41"/>
  </w:style>
  <w:style w:type="paragraph" w:customStyle="1" w:styleId="0AC38E24E0AF448296427F198DC3FFF6">
    <w:name w:val="0AC38E24E0AF448296427F198DC3FFF6"/>
    <w:rsid w:val="00BC478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7A8FEA-2DFA-43DF-883F-913889733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Balancing The Market And Government: Policy Perspectives</vt:lpstr>
    </vt:vector>
  </TitlesOfParts>
  <Company>Bursatra</Company>
  <LinksUpToDate>false</LinksUpToDate>
  <CharactersWithSpaces>3616</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Confronting Geopolitical Risks In Global Business</dc:title>
  <dc:subject>27th Aug / 8th Oct / 19th Nov 2015</dc:subject>
  <dc:creator>Azlan</dc:creator>
  <cp:keywords/>
  <cp:lastModifiedBy>Azlan</cp:lastModifiedBy>
  <cp:revision>5</cp:revision>
  <cp:lastPrinted>2015-07-14T19:22:00Z</cp:lastPrinted>
  <dcterms:created xsi:type="dcterms:W3CDTF">2015-07-14T19:19:00Z</dcterms:created>
  <dcterms:modified xsi:type="dcterms:W3CDTF">2015-07-30T16:25:00Z</dcterms:modified>
  <cp:category>Risk Management</cp:category>
</cp:coreProperties>
</file>